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2EBF" w14:textId="77777777" w:rsidR="007131D8" w:rsidRPr="003F52E3" w:rsidRDefault="008C5DE9" w:rsidP="00467ED5">
      <w:pPr>
        <w:rPr>
          <w:sz w:val="20"/>
        </w:rPr>
      </w:pPr>
      <w:r>
        <w:rPr>
          <w:noProof/>
          <w:sz w:val="20"/>
          <w:lang w:val="en-US"/>
        </w:rPr>
        <w:drawing>
          <wp:inline distT="0" distB="0" distL="0" distR="0" wp14:anchorId="3C062EDA" wp14:editId="3C062EDB">
            <wp:extent cx="1809115" cy="1454198"/>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o-Logotipo-2018-TWAS-LACRE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2655" cy="1473120"/>
                    </a:xfrm>
                    <a:prstGeom prst="rect">
                      <a:avLst/>
                    </a:prstGeom>
                  </pic:spPr>
                </pic:pic>
              </a:graphicData>
            </a:graphic>
          </wp:inline>
        </w:drawing>
      </w:r>
    </w:p>
    <w:p w14:paraId="3C062EC0" w14:textId="56093FB9" w:rsidR="00B236B1" w:rsidRPr="00B236B1" w:rsidRDefault="00B236B1" w:rsidP="00B236B1">
      <w:pPr>
        <w:spacing w:after="0" w:line="240" w:lineRule="auto"/>
        <w:jc w:val="right"/>
        <w:rPr>
          <w:rFonts w:ascii="Calibri" w:eastAsia="Times New Roman" w:hAnsi="Calibri" w:cs="Calibri"/>
          <w:sz w:val="24"/>
          <w:szCs w:val="24"/>
          <w:lang w:eastAsia="pt-BR"/>
        </w:rPr>
      </w:pPr>
      <w:r w:rsidRPr="00B236B1">
        <w:rPr>
          <w:rFonts w:ascii="Calibri" w:eastAsia="Times New Roman" w:hAnsi="Calibri" w:cs="Calibri"/>
          <w:sz w:val="24"/>
          <w:szCs w:val="24"/>
          <w:lang w:eastAsia="pt-BR"/>
        </w:rPr>
        <w:t xml:space="preserve">Rio de Janeiro, </w:t>
      </w:r>
      <w:r w:rsidR="009F0B69">
        <w:rPr>
          <w:rFonts w:ascii="Calibri" w:eastAsia="Times New Roman" w:hAnsi="Calibri" w:cs="Calibri"/>
          <w:sz w:val="24"/>
          <w:szCs w:val="24"/>
          <w:lang w:eastAsia="pt-BR"/>
        </w:rPr>
        <w:t>July 5</w:t>
      </w:r>
      <w:r w:rsidRPr="00B236B1">
        <w:rPr>
          <w:rFonts w:ascii="Calibri" w:eastAsia="Times New Roman" w:hAnsi="Calibri" w:cs="Calibri"/>
          <w:sz w:val="24"/>
          <w:szCs w:val="24"/>
          <w:vertAlign w:val="superscript"/>
          <w:lang w:eastAsia="pt-BR"/>
        </w:rPr>
        <w:t xml:space="preserve"> th</w:t>
      </w:r>
      <w:r w:rsidRPr="00B236B1">
        <w:rPr>
          <w:rFonts w:ascii="Calibri" w:eastAsia="Times New Roman" w:hAnsi="Calibri" w:cs="Calibri"/>
          <w:sz w:val="24"/>
          <w:szCs w:val="24"/>
          <w:lang w:eastAsia="pt-BR"/>
        </w:rPr>
        <w:t>, 202</w:t>
      </w:r>
      <w:r w:rsidR="009F0B69">
        <w:rPr>
          <w:rFonts w:ascii="Calibri" w:eastAsia="Times New Roman" w:hAnsi="Calibri" w:cs="Calibri"/>
          <w:sz w:val="24"/>
          <w:szCs w:val="24"/>
          <w:lang w:eastAsia="pt-BR"/>
        </w:rPr>
        <w:t>2</w:t>
      </w:r>
      <w:r w:rsidRPr="00B236B1">
        <w:rPr>
          <w:rFonts w:ascii="Calibri" w:eastAsia="Times New Roman" w:hAnsi="Calibri" w:cs="Calibri"/>
          <w:sz w:val="24"/>
          <w:szCs w:val="24"/>
          <w:lang w:eastAsia="pt-BR"/>
        </w:rPr>
        <w:t>.</w:t>
      </w:r>
    </w:p>
    <w:p w14:paraId="544F2E5B" w14:textId="77777777" w:rsidR="00AD541E" w:rsidRPr="00AD541E" w:rsidRDefault="00AD541E" w:rsidP="00B236B1">
      <w:pPr>
        <w:spacing w:after="0" w:line="240" w:lineRule="auto"/>
        <w:rPr>
          <w:rFonts w:ascii="Calibri" w:eastAsia="Times New Roman" w:hAnsi="Calibri" w:cs="Calibri"/>
          <w:sz w:val="24"/>
          <w:szCs w:val="24"/>
          <w:lang w:eastAsia="pt-BR"/>
        </w:rPr>
      </w:pPr>
    </w:p>
    <w:p w14:paraId="3C062EC2" w14:textId="77777777" w:rsidR="00B236B1" w:rsidRPr="00AD541E" w:rsidRDefault="00B236B1" w:rsidP="00B236B1">
      <w:pPr>
        <w:spacing w:after="0" w:line="240" w:lineRule="auto"/>
        <w:rPr>
          <w:rFonts w:ascii="Calibri" w:eastAsia="Times New Roman" w:hAnsi="Calibri" w:cs="Calibri"/>
          <w:sz w:val="24"/>
          <w:szCs w:val="24"/>
          <w:lang w:eastAsia="pt-BR"/>
        </w:rPr>
      </w:pPr>
    </w:p>
    <w:p w14:paraId="3C062EC3" w14:textId="77777777" w:rsidR="00B236B1" w:rsidRPr="00B236B1" w:rsidRDefault="00B236B1" w:rsidP="00B236B1">
      <w:p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Dear Affiliates and Fellow of TWAS-LACREP,</w:t>
      </w:r>
    </w:p>
    <w:p w14:paraId="3C062EC4"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C5" w14:textId="63AAD644" w:rsidR="00B236B1" w:rsidRPr="00B236B1" w:rsidRDefault="00B236B1" w:rsidP="00B236B1">
      <w:p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 xml:space="preserve">We invite you to nominate the brightest young scientists in your region to become Affiliated Members of TWAS. Please find enclosed the Nomination Form for </w:t>
      </w:r>
      <w:r w:rsidRPr="00B236B1">
        <w:rPr>
          <w:rFonts w:ascii="Calibri" w:eastAsia="Times New Roman" w:hAnsi="Calibri" w:cs="Calibri"/>
          <w:b/>
          <w:bCs/>
          <w:sz w:val="24"/>
          <w:szCs w:val="24"/>
          <w:lang w:val="en-US" w:eastAsia="pt-BR"/>
        </w:rPr>
        <w:t>Affiliated Membership of TWAS</w:t>
      </w:r>
      <w:r w:rsidRPr="00B236B1">
        <w:rPr>
          <w:rFonts w:ascii="Calibri" w:eastAsia="Times New Roman" w:hAnsi="Calibri" w:cs="Calibri"/>
          <w:b/>
          <w:sz w:val="24"/>
          <w:szCs w:val="24"/>
          <w:lang w:val="en-US" w:eastAsia="pt-BR"/>
        </w:rPr>
        <w:t xml:space="preserve"> 202</w:t>
      </w:r>
      <w:r w:rsidR="009F0B69">
        <w:rPr>
          <w:rFonts w:ascii="Calibri" w:eastAsia="Times New Roman" w:hAnsi="Calibri" w:cs="Calibri"/>
          <w:b/>
          <w:sz w:val="24"/>
          <w:szCs w:val="24"/>
          <w:lang w:val="en-US" w:eastAsia="pt-BR"/>
        </w:rPr>
        <w:t>2</w:t>
      </w:r>
      <w:r w:rsidRPr="00B236B1">
        <w:rPr>
          <w:rFonts w:ascii="Calibri" w:eastAsia="Times New Roman" w:hAnsi="Calibri" w:cs="Calibri"/>
          <w:sz w:val="24"/>
          <w:szCs w:val="24"/>
          <w:lang w:val="en-US" w:eastAsia="pt-BR"/>
        </w:rPr>
        <w:t xml:space="preserve">. </w:t>
      </w:r>
    </w:p>
    <w:p w14:paraId="3C062EC6"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C7" w14:textId="77777777" w:rsidR="00B236B1" w:rsidRPr="00B236B1" w:rsidRDefault="00B236B1" w:rsidP="00B236B1">
      <w:p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Only those Young Scientists who have attained high international standard and have made significant contributions to the advancement of science should be nominated for this prestigious distinction.</w:t>
      </w:r>
    </w:p>
    <w:p w14:paraId="3C062EC8"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C9" w14:textId="77777777" w:rsidR="00B236B1" w:rsidRPr="00B236B1" w:rsidRDefault="00B236B1" w:rsidP="00B236B1">
      <w:pPr>
        <w:spacing w:after="0" w:line="240" w:lineRule="auto"/>
        <w:rPr>
          <w:rFonts w:ascii="Calibri" w:eastAsia="Calibri" w:hAnsi="Calibri" w:cs="Calibri"/>
          <w:i/>
          <w:color w:val="C00000"/>
          <w:sz w:val="24"/>
          <w:szCs w:val="24"/>
          <w:lang w:val="en-US"/>
        </w:rPr>
      </w:pPr>
      <w:r w:rsidRPr="00B236B1">
        <w:rPr>
          <w:rFonts w:ascii="Calibri" w:eastAsia="Calibri" w:hAnsi="Calibri" w:cs="Calibri"/>
          <w:sz w:val="24"/>
          <w:szCs w:val="24"/>
          <w:lang w:val="en-US"/>
        </w:rPr>
        <w:t>Note that it was decided by TWAS to begin to operate a two-track procedure whereby nominations could be received from any suitable individual or organization (e.g. academies of science, centers of excellence), as well as opening up the procedure to simple applications from individual young scientists</w:t>
      </w:r>
      <w:r w:rsidRPr="00B236B1">
        <w:rPr>
          <w:rFonts w:ascii="Calibri" w:eastAsia="Calibri" w:hAnsi="Calibri" w:cs="Calibri"/>
          <w:i/>
          <w:sz w:val="24"/>
          <w:szCs w:val="24"/>
          <w:lang w:val="en-US"/>
        </w:rPr>
        <w:t xml:space="preserve">. </w:t>
      </w:r>
      <w:r w:rsidRPr="00B236B1">
        <w:rPr>
          <w:rFonts w:ascii="Calibri" w:eastAsia="Calibri" w:hAnsi="Calibri" w:cs="Calibri"/>
          <w:i/>
          <w:color w:val="C00000"/>
          <w:sz w:val="24"/>
          <w:szCs w:val="24"/>
          <w:lang w:val="en-US"/>
        </w:rPr>
        <w:t>Therefore, we would be very gratefull if you could distribute the attached file to all your networks, university, etc.</w:t>
      </w:r>
    </w:p>
    <w:p w14:paraId="3C062ECA" w14:textId="77777777" w:rsidR="00B236B1" w:rsidRPr="00B236B1" w:rsidRDefault="00B236B1" w:rsidP="00B236B1">
      <w:pPr>
        <w:spacing w:after="0" w:line="240" w:lineRule="auto"/>
        <w:rPr>
          <w:rFonts w:ascii="Calibri" w:eastAsia="Calibri" w:hAnsi="Calibri" w:cs="Calibri"/>
          <w:i/>
          <w:sz w:val="24"/>
          <w:szCs w:val="24"/>
          <w:lang w:val="en-US"/>
        </w:rPr>
      </w:pPr>
    </w:p>
    <w:p w14:paraId="3C062ECB" w14:textId="77777777" w:rsidR="00B236B1" w:rsidRPr="00B236B1" w:rsidRDefault="00B236B1" w:rsidP="00B236B1">
      <w:pPr>
        <w:spacing w:after="0" w:line="240" w:lineRule="auto"/>
        <w:rPr>
          <w:rFonts w:ascii="Calibri" w:eastAsia="Times New Roman" w:hAnsi="Calibri" w:cs="Calibri"/>
          <w:b/>
          <w:sz w:val="24"/>
          <w:szCs w:val="24"/>
          <w:lang w:val="en-US" w:eastAsia="pt-BR"/>
        </w:rPr>
      </w:pPr>
      <w:r w:rsidRPr="00B236B1">
        <w:rPr>
          <w:rFonts w:ascii="Calibri" w:eastAsia="Times New Roman" w:hAnsi="Calibri" w:cs="Calibri"/>
          <w:b/>
          <w:sz w:val="24"/>
          <w:szCs w:val="24"/>
          <w:lang w:val="en-US" w:eastAsia="pt-BR"/>
        </w:rPr>
        <w:t>Requirements:</w:t>
      </w:r>
    </w:p>
    <w:p w14:paraId="3C062ECC" w14:textId="4D9E22F1" w:rsidR="00B236B1" w:rsidRPr="00B236B1" w:rsidRDefault="00B236B1" w:rsidP="00B236B1">
      <w:pPr>
        <w:numPr>
          <w:ilvl w:val="0"/>
          <w:numId w:val="1"/>
        </w:num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 xml:space="preserve">be aged 40 or less on January </w:t>
      </w:r>
      <w:r w:rsidR="0001691E">
        <w:rPr>
          <w:rFonts w:ascii="Calibri" w:eastAsia="Times New Roman" w:hAnsi="Calibri" w:cs="Calibri"/>
          <w:sz w:val="24"/>
          <w:szCs w:val="24"/>
          <w:lang w:val="en-US" w:eastAsia="pt-BR"/>
        </w:rPr>
        <w:t>1</w:t>
      </w:r>
      <w:r w:rsidR="0001691E" w:rsidRPr="0001691E">
        <w:rPr>
          <w:rFonts w:ascii="Calibri" w:eastAsia="Times New Roman" w:hAnsi="Calibri" w:cs="Calibri"/>
          <w:sz w:val="24"/>
          <w:szCs w:val="24"/>
          <w:vertAlign w:val="superscript"/>
          <w:lang w:val="en-US" w:eastAsia="pt-BR"/>
        </w:rPr>
        <w:t>st</w:t>
      </w:r>
      <w:r w:rsidR="0001691E">
        <w:rPr>
          <w:rFonts w:ascii="Calibri" w:eastAsia="Times New Roman" w:hAnsi="Calibri" w:cs="Calibri"/>
          <w:sz w:val="24"/>
          <w:szCs w:val="24"/>
          <w:lang w:val="en-US" w:eastAsia="pt-BR"/>
        </w:rPr>
        <w:t xml:space="preserve"> </w:t>
      </w:r>
      <w:r w:rsidRPr="00B236B1">
        <w:rPr>
          <w:rFonts w:ascii="Calibri" w:eastAsia="Times New Roman" w:hAnsi="Calibri" w:cs="Calibri"/>
          <w:sz w:val="24"/>
          <w:szCs w:val="24"/>
          <w:lang w:val="en-US" w:eastAsia="pt-BR"/>
        </w:rPr>
        <w:t>of the year in which they are selected;</w:t>
      </w:r>
    </w:p>
    <w:p w14:paraId="3C062ECD" w14:textId="77777777" w:rsidR="00B236B1" w:rsidRPr="00B236B1" w:rsidRDefault="00B236B1" w:rsidP="00B236B1">
      <w:pPr>
        <w:numPr>
          <w:ilvl w:val="0"/>
          <w:numId w:val="1"/>
        </w:num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have been living and working in a developing country for at least the preceding three years;</w:t>
      </w:r>
    </w:p>
    <w:p w14:paraId="3C062ECE" w14:textId="77777777" w:rsidR="00B236B1" w:rsidRPr="00B236B1" w:rsidRDefault="00B236B1" w:rsidP="00B236B1">
      <w:pPr>
        <w:numPr>
          <w:ilvl w:val="0"/>
          <w:numId w:val="1"/>
        </w:num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have an excellent track record of at least 10 international publications in peer-reviewed journals.</w:t>
      </w:r>
    </w:p>
    <w:p w14:paraId="3C062ECF"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D0" w14:textId="13473284" w:rsidR="00B236B1" w:rsidRPr="00B236B1" w:rsidRDefault="00B236B1" w:rsidP="00B236B1">
      <w:pPr>
        <w:spacing w:after="0" w:line="240" w:lineRule="auto"/>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 xml:space="preserve">The deadline for submission of nominations is </w:t>
      </w:r>
      <w:r w:rsidRPr="00B236B1">
        <w:rPr>
          <w:rFonts w:ascii="Calibri" w:eastAsia="Times New Roman" w:hAnsi="Calibri" w:cs="Calibri"/>
          <w:b/>
          <w:sz w:val="24"/>
          <w:szCs w:val="24"/>
          <w:lang w:val="en-US" w:eastAsia="pt-BR"/>
        </w:rPr>
        <w:t xml:space="preserve"> </w:t>
      </w:r>
      <w:r w:rsidR="001167E1">
        <w:rPr>
          <w:rFonts w:ascii="Calibri" w:eastAsia="Times New Roman" w:hAnsi="Calibri" w:cs="Calibri"/>
          <w:b/>
          <w:sz w:val="24"/>
          <w:szCs w:val="24"/>
          <w:lang w:val="en-US" w:eastAsia="pt-BR"/>
        </w:rPr>
        <w:t xml:space="preserve"> </w:t>
      </w:r>
      <w:r w:rsidR="009F0B69">
        <w:rPr>
          <w:rFonts w:ascii="Calibri" w:eastAsia="Times New Roman" w:hAnsi="Calibri" w:cs="Calibri"/>
          <w:b/>
          <w:sz w:val="24"/>
          <w:szCs w:val="24"/>
          <w:lang w:val="en-US" w:eastAsia="pt-BR"/>
        </w:rPr>
        <w:t>August</w:t>
      </w:r>
      <w:r w:rsidR="001167E1">
        <w:rPr>
          <w:rFonts w:ascii="Calibri" w:eastAsia="Times New Roman" w:hAnsi="Calibri" w:cs="Calibri"/>
          <w:b/>
          <w:sz w:val="24"/>
          <w:szCs w:val="24"/>
          <w:lang w:val="en-US" w:eastAsia="pt-BR"/>
        </w:rPr>
        <w:t xml:space="preserve"> </w:t>
      </w:r>
      <w:r w:rsidR="00ED4430">
        <w:rPr>
          <w:rFonts w:ascii="Calibri" w:eastAsia="Times New Roman" w:hAnsi="Calibri" w:cs="Calibri"/>
          <w:b/>
          <w:sz w:val="24"/>
          <w:szCs w:val="24"/>
          <w:lang w:val="en-US" w:eastAsia="pt-BR"/>
        </w:rPr>
        <w:t>4</w:t>
      </w:r>
      <w:r w:rsidRPr="00B236B1">
        <w:rPr>
          <w:rFonts w:ascii="Calibri" w:eastAsia="Times New Roman" w:hAnsi="Calibri" w:cs="Calibri"/>
          <w:b/>
          <w:sz w:val="24"/>
          <w:szCs w:val="24"/>
          <w:vertAlign w:val="superscript"/>
          <w:lang w:val="en-US" w:eastAsia="pt-BR"/>
        </w:rPr>
        <w:t>st</w:t>
      </w:r>
      <w:r w:rsidRPr="00B236B1">
        <w:rPr>
          <w:rFonts w:ascii="Calibri" w:eastAsia="Times New Roman" w:hAnsi="Calibri" w:cs="Calibri"/>
          <w:b/>
          <w:sz w:val="24"/>
          <w:szCs w:val="24"/>
          <w:lang w:val="en-US" w:eastAsia="pt-BR"/>
        </w:rPr>
        <w:t xml:space="preserve"> 202</w:t>
      </w:r>
      <w:r w:rsidR="009F0B69">
        <w:rPr>
          <w:rFonts w:ascii="Calibri" w:eastAsia="Times New Roman" w:hAnsi="Calibri" w:cs="Calibri"/>
          <w:b/>
          <w:sz w:val="24"/>
          <w:szCs w:val="24"/>
          <w:lang w:val="en-US" w:eastAsia="pt-BR"/>
        </w:rPr>
        <w:t>2</w:t>
      </w:r>
      <w:r w:rsidRPr="00B236B1">
        <w:rPr>
          <w:rFonts w:ascii="Calibri" w:eastAsia="Times New Roman" w:hAnsi="Calibri" w:cs="Calibri"/>
          <w:sz w:val="24"/>
          <w:szCs w:val="24"/>
          <w:lang w:val="en-US" w:eastAsia="pt-BR"/>
        </w:rPr>
        <w:t>.</w:t>
      </w:r>
    </w:p>
    <w:p w14:paraId="3C062ED1"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D2" w14:textId="77777777" w:rsidR="00B236B1" w:rsidRPr="00B236B1" w:rsidRDefault="00B236B1" w:rsidP="00B236B1">
      <w:pPr>
        <w:spacing w:after="0" w:line="240" w:lineRule="auto"/>
        <w:rPr>
          <w:rFonts w:ascii="Calibri" w:eastAsia="Times New Roman" w:hAnsi="Calibri" w:cs="Calibri"/>
          <w:i/>
          <w:sz w:val="24"/>
          <w:szCs w:val="24"/>
          <w:lang w:val="en-US" w:eastAsia="pt-BR"/>
        </w:rPr>
      </w:pPr>
      <w:r w:rsidRPr="00B236B1">
        <w:rPr>
          <w:rFonts w:ascii="Calibri" w:eastAsia="Times New Roman" w:hAnsi="Calibri" w:cs="Calibri"/>
          <w:i/>
          <w:sz w:val="24"/>
          <w:szCs w:val="24"/>
          <w:lang w:val="en-US" w:eastAsia="pt-BR"/>
        </w:rPr>
        <w:t xml:space="preserve">'Women are especially encouraged to apply.'  </w:t>
      </w:r>
    </w:p>
    <w:p w14:paraId="3C062ED3"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D4" w14:textId="77777777" w:rsidR="00B236B1" w:rsidRPr="00B236B1" w:rsidRDefault="00B236B1" w:rsidP="00862FC3">
      <w:pPr>
        <w:spacing w:after="0" w:line="240" w:lineRule="auto"/>
        <w:jc w:val="center"/>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Sincerely,</w:t>
      </w:r>
    </w:p>
    <w:p w14:paraId="3C062ED5" w14:textId="77777777" w:rsidR="00B236B1" w:rsidRPr="00B236B1" w:rsidRDefault="00B236B1" w:rsidP="00B236B1">
      <w:pPr>
        <w:spacing w:after="0" w:line="240" w:lineRule="auto"/>
        <w:rPr>
          <w:rFonts w:ascii="Calibri" w:eastAsia="Times New Roman" w:hAnsi="Calibri" w:cs="Calibri"/>
          <w:sz w:val="24"/>
          <w:szCs w:val="24"/>
          <w:lang w:val="en-US" w:eastAsia="pt-BR"/>
        </w:rPr>
      </w:pPr>
    </w:p>
    <w:p w14:paraId="3C062ED6" w14:textId="77777777" w:rsidR="00B236B1" w:rsidRPr="00B236B1" w:rsidRDefault="00B236B1" w:rsidP="00862FC3">
      <w:pPr>
        <w:keepNext/>
        <w:spacing w:after="0" w:line="240" w:lineRule="auto"/>
        <w:jc w:val="center"/>
        <w:outlineLvl w:val="0"/>
        <w:rPr>
          <w:rFonts w:ascii="Calibri" w:eastAsia="Times New Roman" w:hAnsi="Calibri" w:cs="Calibri"/>
          <w:i/>
          <w:iCs/>
          <w:sz w:val="24"/>
          <w:szCs w:val="24"/>
          <w:lang w:val="en-US" w:eastAsia="pt-BR"/>
        </w:rPr>
      </w:pPr>
      <w:r w:rsidRPr="00B236B1">
        <w:rPr>
          <w:rFonts w:ascii="Calibri" w:eastAsia="Times New Roman" w:hAnsi="Calibri" w:cs="Calibri"/>
          <w:i/>
          <w:iCs/>
          <w:sz w:val="24"/>
          <w:szCs w:val="24"/>
          <w:lang w:val="en-US" w:eastAsia="pt-BR"/>
        </w:rPr>
        <w:t>Virgílio Almeida</w:t>
      </w:r>
    </w:p>
    <w:p w14:paraId="3C062ED7" w14:textId="77777777" w:rsidR="00B236B1" w:rsidRPr="00B236B1" w:rsidRDefault="00B236B1" w:rsidP="00862FC3">
      <w:pPr>
        <w:spacing w:after="0" w:line="240" w:lineRule="auto"/>
        <w:jc w:val="center"/>
        <w:rPr>
          <w:rFonts w:ascii="Calibri" w:eastAsia="Times New Roman" w:hAnsi="Calibri" w:cs="Calibri"/>
          <w:sz w:val="24"/>
          <w:szCs w:val="24"/>
          <w:lang w:val="en-US" w:eastAsia="pt-BR"/>
        </w:rPr>
      </w:pPr>
      <w:r w:rsidRPr="00B236B1">
        <w:rPr>
          <w:rFonts w:ascii="Calibri" w:eastAsia="Times New Roman" w:hAnsi="Calibri" w:cs="Calibri"/>
          <w:sz w:val="24"/>
          <w:szCs w:val="24"/>
          <w:lang w:val="en-US" w:eastAsia="pt-BR"/>
        </w:rPr>
        <w:t>Head of TWAS LACREP</w:t>
      </w:r>
    </w:p>
    <w:p w14:paraId="3C062ED8" w14:textId="77777777" w:rsidR="00B236B1" w:rsidRPr="00B236B1" w:rsidRDefault="00B236B1" w:rsidP="00B236B1">
      <w:pPr>
        <w:spacing w:after="0" w:line="240" w:lineRule="auto"/>
        <w:rPr>
          <w:rFonts w:ascii="Times New Roman" w:eastAsia="Times New Roman" w:hAnsi="Times New Roman" w:cs="Times New Roman"/>
          <w:sz w:val="18"/>
          <w:szCs w:val="24"/>
          <w:lang w:val="en-US" w:eastAsia="pt-BR"/>
        </w:rPr>
      </w:pPr>
    </w:p>
    <w:p w14:paraId="3C062ED9" w14:textId="77777777" w:rsidR="00A0341B" w:rsidRDefault="00A0341B" w:rsidP="00A0341B">
      <w:pPr>
        <w:spacing w:line="276" w:lineRule="auto"/>
        <w:jc w:val="both"/>
        <w:rPr>
          <w:rFonts w:ascii="Tahoma" w:hAnsi="Tahoma" w:cs="Tahoma"/>
          <w:color w:val="171717"/>
          <w:sz w:val="20"/>
          <w:szCs w:val="20"/>
          <w:lang w:val="en-US"/>
        </w:rPr>
      </w:pPr>
    </w:p>
    <w:sectPr w:rsidR="00A0341B" w:rsidSect="003F52E3">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8A01" w14:textId="77777777" w:rsidR="002A47AF" w:rsidRDefault="002A47AF" w:rsidP="003F52E3">
      <w:pPr>
        <w:spacing w:after="0" w:line="240" w:lineRule="auto"/>
      </w:pPr>
      <w:r>
        <w:separator/>
      </w:r>
    </w:p>
  </w:endnote>
  <w:endnote w:type="continuationSeparator" w:id="0">
    <w:p w14:paraId="11E4BA72" w14:textId="77777777" w:rsidR="002A47AF" w:rsidRDefault="002A47AF" w:rsidP="003F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2EE0" w14:textId="77777777" w:rsidR="003F52E3" w:rsidRPr="00467ED5" w:rsidRDefault="008C5DE9" w:rsidP="003F52E3">
    <w:pPr>
      <w:pStyle w:val="Rodap"/>
      <w:jc w:val="center"/>
      <w:rPr>
        <w:b/>
        <w:sz w:val="18"/>
        <w:lang w:val="en-US"/>
      </w:rPr>
    </w:pPr>
    <w:r w:rsidRPr="00467ED5">
      <w:rPr>
        <w:b/>
        <w:sz w:val="18"/>
        <w:lang w:val="en-US"/>
      </w:rPr>
      <w:t>TWAS-LACREP | TWAS LATIN AMERICA AND THE CARIBBEAN REGIONAL PARTNER</w:t>
    </w:r>
  </w:p>
  <w:p w14:paraId="3C062EE1" w14:textId="77777777" w:rsidR="003F52E3" w:rsidRPr="00467ED5" w:rsidRDefault="003F52E3">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A8902" w14:textId="77777777" w:rsidR="002A47AF" w:rsidRDefault="002A47AF" w:rsidP="003F52E3">
      <w:pPr>
        <w:spacing w:after="0" w:line="240" w:lineRule="auto"/>
      </w:pPr>
      <w:r>
        <w:separator/>
      </w:r>
    </w:p>
  </w:footnote>
  <w:footnote w:type="continuationSeparator" w:id="0">
    <w:p w14:paraId="1F0A2355" w14:textId="77777777" w:rsidR="002A47AF" w:rsidRDefault="002A47AF" w:rsidP="003F5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8560A"/>
    <w:multiLevelType w:val="hybridMultilevel"/>
    <w:tmpl w:val="331C07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36748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E3"/>
    <w:rsid w:val="00013185"/>
    <w:rsid w:val="0001691E"/>
    <w:rsid w:val="001167E1"/>
    <w:rsid w:val="00176454"/>
    <w:rsid w:val="002A47AF"/>
    <w:rsid w:val="00317ECC"/>
    <w:rsid w:val="003B01D6"/>
    <w:rsid w:val="003C6FE5"/>
    <w:rsid w:val="003F52E3"/>
    <w:rsid w:val="00450722"/>
    <w:rsid w:val="00467ED5"/>
    <w:rsid w:val="006B4D07"/>
    <w:rsid w:val="006D0F87"/>
    <w:rsid w:val="007131D8"/>
    <w:rsid w:val="00862FC3"/>
    <w:rsid w:val="008B6956"/>
    <w:rsid w:val="008C5DE9"/>
    <w:rsid w:val="00913D7F"/>
    <w:rsid w:val="00995332"/>
    <w:rsid w:val="00995A59"/>
    <w:rsid w:val="009F0B69"/>
    <w:rsid w:val="009F0F7E"/>
    <w:rsid w:val="00A0341B"/>
    <w:rsid w:val="00A13F20"/>
    <w:rsid w:val="00A47724"/>
    <w:rsid w:val="00AD541E"/>
    <w:rsid w:val="00B236B1"/>
    <w:rsid w:val="00D7156D"/>
    <w:rsid w:val="00D75156"/>
    <w:rsid w:val="00E97FD3"/>
    <w:rsid w:val="00EB4309"/>
    <w:rsid w:val="00ED44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2EBF"/>
  <w15:chartTrackingRefBased/>
  <w15:docId w15:val="{785F88F1-DD37-4DF5-8FD8-F049E4BE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52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52E3"/>
  </w:style>
  <w:style w:type="paragraph" w:styleId="Rodap">
    <w:name w:val="footer"/>
    <w:basedOn w:val="Normal"/>
    <w:link w:val="RodapChar"/>
    <w:uiPriority w:val="99"/>
    <w:unhideWhenUsed/>
    <w:rsid w:val="003F52E3"/>
    <w:pPr>
      <w:tabs>
        <w:tab w:val="center" w:pos="4252"/>
        <w:tab w:val="right" w:pos="8504"/>
      </w:tabs>
      <w:spacing w:after="0" w:line="240" w:lineRule="auto"/>
    </w:pPr>
  </w:style>
  <w:style w:type="character" w:customStyle="1" w:styleId="RodapChar">
    <w:name w:val="Rodapé Char"/>
    <w:basedOn w:val="Fontepargpadro"/>
    <w:link w:val="Rodap"/>
    <w:uiPriority w:val="99"/>
    <w:rsid w:val="003F52E3"/>
  </w:style>
  <w:style w:type="character" w:styleId="Hyperlink">
    <w:name w:val="Hyperlink"/>
    <w:basedOn w:val="Fontepargpadro"/>
    <w:uiPriority w:val="99"/>
    <w:unhideWhenUsed/>
    <w:rsid w:val="00A0341B"/>
    <w:rPr>
      <w:color w:val="0563C1"/>
      <w:u w:val="single"/>
    </w:rPr>
  </w:style>
  <w:style w:type="character" w:styleId="MenoPendente">
    <w:name w:val="Unresolved Mention"/>
    <w:basedOn w:val="Fontepargpadro"/>
    <w:uiPriority w:val="99"/>
    <w:semiHidden/>
    <w:unhideWhenUsed/>
    <w:rsid w:val="00AD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73993">
      <w:bodyDiv w:val="1"/>
      <w:marLeft w:val="0"/>
      <w:marRight w:val="0"/>
      <w:marTop w:val="0"/>
      <w:marBottom w:val="0"/>
      <w:divBdr>
        <w:top w:val="none" w:sz="0" w:space="0" w:color="auto"/>
        <w:left w:val="none" w:sz="0" w:space="0" w:color="auto"/>
        <w:bottom w:val="none" w:sz="0" w:space="0" w:color="auto"/>
        <w:right w:val="none" w:sz="0" w:space="0" w:color="auto"/>
      </w:divBdr>
    </w:div>
    <w:div w:id="1388063540">
      <w:bodyDiv w:val="1"/>
      <w:marLeft w:val="0"/>
      <w:marRight w:val="0"/>
      <w:marTop w:val="0"/>
      <w:marBottom w:val="0"/>
      <w:divBdr>
        <w:top w:val="none" w:sz="0" w:space="0" w:color="auto"/>
        <w:left w:val="none" w:sz="0" w:space="0" w:color="auto"/>
        <w:bottom w:val="none" w:sz="0" w:space="0" w:color="auto"/>
        <w:right w:val="none" w:sz="0" w:space="0" w:color="auto"/>
      </w:divBdr>
    </w:div>
    <w:div w:id="15681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Armando Santoro Dantas</dc:creator>
  <cp:keywords/>
  <dc:description/>
  <cp:lastModifiedBy>Kenya C. H. Aragão de Carvalho</cp:lastModifiedBy>
  <cp:revision>16</cp:revision>
  <dcterms:created xsi:type="dcterms:W3CDTF">2020-03-09T16:15:00Z</dcterms:created>
  <dcterms:modified xsi:type="dcterms:W3CDTF">2022-07-04T19:21:00Z</dcterms:modified>
</cp:coreProperties>
</file>