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/>
          <w:b/>
          <w:sz w:val="32"/>
          <w:szCs w:val="32"/>
        </w:rPr>
      </w:pPr>
      <w:r>
        <w:rPr>
          <w:b/>
          <w:sz w:val="32"/>
          <w:szCs w:val="32"/>
          <w:lang w:val="es-CL"/>
        </w:rPr>
        <w:t xml:space="preserve">Minuta </w:t>
      </w:r>
      <w:r>
        <w:rPr>
          <w:rFonts w:hint="default"/>
          <w:b/>
          <w:sz w:val="32"/>
          <w:szCs w:val="32"/>
        </w:rPr>
        <w:t>2</w:t>
      </w:r>
    </w:p>
    <w:p>
      <w:pPr>
        <w:spacing w:after="0" w:line="240" w:lineRule="auto"/>
        <w:jc w:val="center"/>
        <w:rPr>
          <w:sz w:val="24"/>
          <w:szCs w:val="24"/>
          <w:lang w:val="es-CL"/>
        </w:rPr>
      </w:pPr>
      <w:r>
        <w:rPr>
          <w:rFonts w:hint="default"/>
          <w:sz w:val="24"/>
          <w:szCs w:val="24"/>
        </w:rPr>
        <w:t>3</w:t>
      </w:r>
      <w:r>
        <w:rPr>
          <w:sz w:val="24"/>
          <w:szCs w:val="24"/>
          <w:lang w:val="es-CL"/>
        </w:rPr>
        <w:t>° Reunión Consorcio Hídrico</w:t>
      </w:r>
    </w:p>
    <w:p>
      <w:pPr>
        <w:spacing w:after="0" w:line="240" w:lineRule="auto"/>
        <w:jc w:val="center"/>
        <w:rPr>
          <w:sz w:val="24"/>
          <w:szCs w:val="24"/>
          <w:lang w:val="es-CL"/>
        </w:rPr>
      </w:pPr>
      <w:r>
        <w:rPr>
          <w:rFonts w:hint="default"/>
          <w:sz w:val="24"/>
          <w:szCs w:val="24"/>
        </w:rPr>
        <w:t>11/08</w:t>
      </w:r>
      <w:r>
        <w:rPr>
          <w:sz w:val="24"/>
          <w:szCs w:val="24"/>
          <w:lang w:val="es-CL"/>
        </w:rPr>
        <w:t>/2020</w:t>
      </w:r>
    </w:p>
    <w:p>
      <w:pPr>
        <w:spacing w:after="0" w:line="240" w:lineRule="auto"/>
        <w:jc w:val="center"/>
        <w:rPr>
          <w:sz w:val="24"/>
          <w:szCs w:val="24"/>
          <w:lang w:val="es-CL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4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/>
              </w:rPr>
            </w:pPr>
            <w:r>
              <w:rPr>
                <w:rFonts w:hint="default"/>
                <w:b/>
                <w:sz w:val="24"/>
                <w:szCs w:val="24"/>
                <w:lang/>
              </w:rPr>
              <w:t>Asistentes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CL"/>
              </w:rPr>
            </w:pPr>
            <w:r>
              <w:rPr>
                <w:b/>
                <w:sz w:val="24"/>
                <w:szCs w:val="24"/>
                <w:lang w:val="es-CL"/>
              </w:rPr>
              <w:t>Nombre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CL"/>
              </w:rPr>
            </w:pPr>
            <w:r>
              <w:rPr>
                <w:b/>
                <w:sz w:val="24"/>
                <w:szCs w:val="24"/>
                <w:lang w:val="es-CL"/>
              </w:rPr>
              <w:t>Institución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Paula Toro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/>
              </w:rPr>
            </w:pPr>
            <w:r>
              <w:rPr>
                <w:rFonts w:hint="default"/>
                <w:sz w:val="24"/>
                <w:szCs w:val="24"/>
                <w:lang/>
              </w:rPr>
              <w:t>UOH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Gonzalo Muñoz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/>
              </w:rPr>
            </w:pPr>
            <w:r>
              <w:rPr>
                <w:rFonts w:hint="default"/>
                <w:sz w:val="24"/>
                <w:szCs w:val="24"/>
                <w:lang/>
              </w:rPr>
              <w:t>UOH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Diego Muñoz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/>
              </w:rPr>
            </w:pPr>
            <w:r>
              <w:rPr>
                <w:rFonts w:hint="default"/>
                <w:sz w:val="24"/>
                <w:szCs w:val="24"/>
                <w:lang/>
              </w:rPr>
              <w:t>UOH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Carlos Faúndez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/>
              </w:rPr>
            </w:pPr>
            <w:r>
              <w:rPr>
                <w:rFonts w:hint="default"/>
                <w:sz w:val="24"/>
                <w:szCs w:val="24"/>
                <w:lang/>
              </w:rPr>
              <w:t>UOH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 xml:space="preserve">Edmundo Claro 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CSIRO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Mary Ro</w:t>
            </w:r>
            <w:r>
              <w:rPr>
                <w:rFonts w:hint="default"/>
                <w:sz w:val="24"/>
                <w:szCs w:val="24"/>
              </w:rPr>
              <w:t>b</w:t>
            </w:r>
            <w:r>
              <w:rPr>
                <w:sz w:val="24"/>
                <w:szCs w:val="24"/>
                <w:lang w:val="es-CL"/>
              </w:rPr>
              <w:t>inson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CSIRO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Johnattan Hodge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/>
              </w:rPr>
            </w:pPr>
            <w:r>
              <w:rPr>
                <w:rFonts w:hint="default"/>
                <w:sz w:val="24"/>
                <w:szCs w:val="24"/>
                <w:lang/>
              </w:rPr>
              <w:t>CSIRO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 xml:space="preserve">Orlando Jiménez 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CSIRO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Roberto Castro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IICA Chile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Alejandro Antúnez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INIA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Jaime Mejías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INIA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Audrey Gallaud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CIREN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Stanley Best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INIA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Mary Robinson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/>
              </w:rPr>
            </w:pPr>
            <w:r>
              <w:rPr>
                <w:rFonts w:hint="default"/>
                <w:sz w:val="24"/>
                <w:szCs w:val="24"/>
                <w:lang/>
              </w:rPr>
              <w:t>CSIRO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Mauricio Latorre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/>
              </w:rPr>
            </w:pPr>
            <w:r>
              <w:rPr>
                <w:rFonts w:hint="default"/>
                <w:sz w:val="24"/>
                <w:szCs w:val="24"/>
                <w:lang/>
              </w:rPr>
              <w:t>UOH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Lisette Bosshard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SEREMI de Agricultura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Benoit Viguier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UOH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Carolina Reyes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UOH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Florencio Utreras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UOH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Manuel Pinto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UOH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Rodrigo Verschae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UOH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Tania Villaseñor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/>
              </w:rPr>
            </w:pPr>
            <w:r>
              <w:rPr>
                <w:rFonts w:hint="default"/>
                <w:sz w:val="24"/>
                <w:szCs w:val="24"/>
                <w:lang/>
              </w:rPr>
              <w:t>UOH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 xml:space="preserve">Michel Leporati 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UTALCA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Samuel Ortega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UTALCA</w:t>
            </w:r>
          </w:p>
        </w:tc>
      </w:tr>
    </w:tbl>
    <w:p>
      <w:pPr>
        <w:spacing w:after="0" w:line="240" w:lineRule="auto"/>
        <w:jc w:val="center"/>
        <w:rPr>
          <w:sz w:val="24"/>
          <w:szCs w:val="24"/>
          <w:lang w:val="es-CL"/>
        </w:rPr>
      </w:pPr>
    </w:p>
    <w:p>
      <w:pPr>
        <w:spacing w:after="0" w:line="240" w:lineRule="auto"/>
        <w:jc w:val="center"/>
        <w:rPr>
          <w:sz w:val="24"/>
          <w:szCs w:val="24"/>
          <w:lang w:val="es-CL"/>
        </w:rPr>
      </w:pPr>
    </w:p>
    <w:p>
      <w:pPr>
        <w:spacing w:after="0" w:line="240" w:lineRule="auto"/>
        <w:jc w:val="center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Agenda</w:t>
      </w:r>
    </w:p>
    <w:p>
      <w:pPr>
        <w:spacing w:after="0" w:line="240" w:lineRule="auto"/>
        <w:jc w:val="center"/>
        <w:rPr>
          <w:rFonts w:hint="default"/>
          <w:sz w:val="24"/>
          <w:szCs w:val="24"/>
        </w:rPr>
      </w:pPr>
    </w:p>
    <w:p>
      <w:pPr>
        <w:spacing w:after="0" w:line="240" w:lineRule="auto"/>
        <w:jc w:val="center"/>
        <w:rPr>
          <w:rFonts w:hint="default"/>
          <w:sz w:val="24"/>
          <w:szCs w:val="24"/>
        </w:rPr>
      </w:pP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Revisión de la Minuta de la Reunión Anterior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Acuerdos sobre Co-ejecutores y sus aportes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Presentación de Lista de Mesas de Trabajo y sus coordinadores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Lista de Proyectos y Agenda de trabajo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Varios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  <w:lang/>
        </w:rPr>
        <w:t>Se inicia la seión a las 15:05 vía videoconferencia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</w:p>
    <w:p>
      <w:pPr>
        <w:numPr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  <w:lang/>
        </w:rPr>
        <w:t>1.- Respecto a la Minuta se solicita a los socios envíen sus comentarios si desean hacer alguna corrección o aporte.</w:t>
      </w:r>
    </w:p>
    <w:p>
      <w:pPr>
        <w:numPr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/>
        </w:rPr>
        <w:t xml:space="preserve">2.- </w:t>
      </w:r>
      <w:r>
        <w:rPr>
          <w:rFonts w:hint="default"/>
          <w:sz w:val="24"/>
          <w:szCs w:val="24"/>
        </w:rPr>
        <w:t>Acuerdos sobre Co-ejecutores y sus aportes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</w:p>
    <w:p>
      <w:pPr>
        <w:numPr>
          <w:ilvl w:val="0"/>
          <w:numId w:val="2"/>
        </w:numPr>
        <w:spacing w:after="0" w:line="240" w:lineRule="auto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de Chile aún por decidirse, F. Utreras informa que se decidirán por este Consorcio a la brevedad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  <w:lang/>
        </w:rPr>
        <w:t xml:space="preserve">Manuel Pinto informa que se ha llegado al acuerdo de nombrar </w:t>
      </w:r>
      <w:r>
        <w:rPr>
          <w:rFonts w:hint="default"/>
          <w:sz w:val="24"/>
          <w:szCs w:val="24"/>
        </w:rPr>
        <w:t>Director</w:t>
      </w:r>
      <w:r>
        <w:rPr>
          <w:rFonts w:hint="default"/>
          <w:sz w:val="24"/>
          <w:szCs w:val="24"/>
          <w:lang/>
        </w:rPr>
        <w:t xml:space="preserve"> del Proyecto a</w:t>
      </w:r>
      <w:r>
        <w:rPr>
          <w:rFonts w:hint="default"/>
          <w:sz w:val="24"/>
          <w:szCs w:val="24"/>
        </w:rPr>
        <w:t xml:space="preserve"> Samuel Ortega</w:t>
      </w:r>
      <w:r>
        <w:rPr>
          <w:rFonts w:hint="default"/>
          <w:sz w:val="24"/>
          <w:szCs w:val="24"/>
          <w:lang/>
        </w:rPr>
        <w:t xml:space="preserve"> de reconocido curriculum en el tema hídrico y académico de la U. de Talca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</w:rPr>
        <w:t xml:space="preserve">Manuel Pinto informa </w:t>
      </w:r>
      <w:r>
        <w:rPr>
          <w:rFonts w:hint="default"/>
          <w:sz w:val="24"/>
          <w:szCs w:val="24"/>
          <w:lang/>
        </w:rPr>
        <w:t>también que la UOH, con el fin de asegurar que se haga una presentación de alta calidad ha decidido contratar una</w:t>
      </w:r>
      <w:r>
        <w:rPr>
          <w:rFonts w:hint="default"/>
          <w:sz w:val="24"/>
          <w:szCs w:val="24"/>
        </w:rPr>
        <w:t xml:space="preserve"> empresa</w:t>
      </w:r>
      <w:r>
        <w:rPr>
          <w:rFonts w:hint="default"/>
          <w:sz w:val="24"/>
          <w:szCs w:val="24"/>
          <w:lang/>
        </w:rPr>
        <w:t xml:space="preserve"> consultora experta en la formulación de proyectos a CORFO.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  <w:lang/>
        </w:rPr>
        <w:t>Manuel Pinto i</w:t>
      </w:r>
      <w:r>
        <w:rPr>
          <w:rFonts w:hint="default"/>
          <w:sz w:val="24"/>
          <w:szCs w:val="24"/>
        </w:rPr>
        <w:t xml:space="preserve">nforma </w:t>
      </w:r>
      <w:r>
        <w:rPr>
          <w:rFonts w:hint="default"/>
          <w:sz w:val="24"/>
          <w:szCs w:val="24"/>
          <w:lang/>
        </w:rPr>
        <w:t xml:space="preserve">que se ha estado conversando con las instituciones socias sobre la </w:t>
      </w:r>
      <w:r>
        <w:rPr>
          <w:rFonts w:hint="default"/>
          <w:sz w:val="24"/>
          <w:szCs w:val="24"/>
        </w:rPr>
        <w:t>estructura de co-ejecutores, asociados, etc</w:t>
      </w:r>
      <w:r>
        <w:rPr>
          <w:rFonts w:hint="default"/>
          <w:sz w:val="24"/>
          <w:szCs w:val="24"/>
          <w:lang/>
        </w:rPr>
        <w:t>. La propuesta es que los co-ejecutores serán aquellas instituciones que hagan un aporte pecuniario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  <w:lang/>
        </w:rPr>
        <w:t>Las instituciones declaran sus posibilidades: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</w:rPr>
        <w:t>INIA, Jaime Mejías dice que no puede</w:t>
      </w:r>
      <w:r>
        <w:rPr>
          <w:rFonts w:hint="default"/>
          <w:sz w:val="24"/>
          <w:szCs w:val="24"/>
          <w:lang/>
        </w:rPr>
        <w:t xml:space="preserve"> hacer aportes en efectivo.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</w:rPr>
        <w:t xml:space="preserve">IICA, Roberto Castro dice que ha hablado con su </w:t>
      </w:r>
      <w:r>
        <w:rPr>
          <w:rFonts w:hint="default"/>
          <w:sz w:val="24"/>
          <w:szCs w:val="24"/>
          <w:lang/>
        </w:rPr>
        <w:t>D</w:t>
      </w:r>
      <w:r>
        <w:rPr>
          <w:rFonts w:hint="default"/>
          <w:sz w:val="24"/>
          <w:szCs w:val="24"/>
        </w:rPr>
        <w:t>irector, pero debe saber cuanto es lo que se necesitaría</w:t>
      </w:r>
      <w:r>
        <w:rPr>
          <w:rFonts w:hint="default"/>
          <w:sz w:val="24"/>
          <w:szCs w:val="24"/>
          <w:lang/>
        </w:rPr>
        <w:t>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</w:rPr>
        <w:t>M</w:t>
      </w:r>
      <w:r>
        <w:rPr>
          <w:rFonts w:hint="default"/>
          <w:sz w:val="24"/>
          <w:szCs w:val="24"/>
          <w:lang/>
        </w:rPr>
        <w:t xml:space="preserve">anuel </w:t>
      </w:r>
      <w:r>
        <w:rPr>
          <w:rFonts w:hint="default"/>
          <w:sz w:val="24"/>
          <w:szCs w:val="24"/>
        </w:rPr>
        <w:t>P</w:t>
      </w:r>
      <w:r>
        <w:rPr>
          <w:rFonts w:hint="default"/>
          <w:sz w:val="24"/>
          <w:szCs w:val="24"/>
          <w:lang/>
        </w:rPr>
        <w:t>into</w:t>
      </w:r>
      <w:r>
        <w:rPr>
          <w:rFonts w:hint="default"/>
          <w:sz w:val="24"/>
          <w:szCs w:val="24"/>
        </w:rPr>
        <w:t xml:space="preserve"> informa que UOH aportará el doble de los otros co-ejecutores individuales</w:t>
      </w:r>
      <w:r>
        <w:rPr>
          <w:rFonts w:hint="default"/>
          <w:sz w:val="24"/>
          <w:szCs w:val="24"/>
          <w:lang/>
        </w:rPr>
        <w:t>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  <w:lang/>
        </w:rPr>
        <w:t>Florencio Utreras informa que CIREN ha declarado que no puede hacer aportes en efectivo, por lo que serán Asociados.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  <w:lang/>
        </w:rPr>
        <w:t>A continuación se informa sobre la integración de otros socios.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</w:rPr>
        <w:t>Michel Lep</w:t>
      </w:r>
      <w:r>
        <w:rPr>
          <w:rFonts w:hint="default"/>
          <w:sz w:val="24"/>
          <w:szCs w:val="24"/>
          <w:lang/>
        </w:rPr>
        <w:t>o</w:t>
      </w:r>
      <w:r>
        <w:rPr>
          <w:rFonts w:hint="default"/>
          <w:sz w:val="24"/>
          <w:szCs w:val="24"/>
        </w:rPr>
        <w:t xml:space="preserve">rati informa </w:t>
      </w:r>
      <w:r>
        <w:rPr>
          <w:rFonts w:hint="default"/>
          <w:sz w:val="24"/>
          <w:szCs w:val="24"/>
          <w:lang/>
        </w:rPr>
        <w:t>que está conversando con l</w:t>
      </w:r>
      <w:r>
        <w:rPr>
          <w:rFonts w:hint="default"/>
          <w:sz w:val="24"/>
          <w:szCs w:val="24"/>
        </w:rPr>
        <w:t>os canalistas del Maule</w:t>
      </w:r>
      <w:r>
        <w:rPr>
          <w:rFonts w:hint="default"/>
          <w:sz w:val="24"/>
          <w:szCs w:val="24"/>
          <w:lang/>
        </w:rPr>
        <w:t xml:space="preserve"> y que estarían interesados en participar como interesados.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</w:rPr>
        <w:t>F</w:t>
      </w:r>
      <w:r>
        <w:rPr>
          <w:rFonts w:hint="default"/>
          <w:sz w:val="24"/>
          <w:szCs w:val="24"/>
          <w:lang/>
        </w:rPr>
        <w:t xml:space="preserve">lorencio </w:t>
      </w:r>
      <w:r>
        <w:rPr>
          <w:rFonts w:hint="default"/>
          <w:sz w:val="24"/>
          <w:szCs w:val="24"/>
        </w:rPr>
        <w:t>U</w:t>
      </w:r>
      <w:r>
        <w:rPr>
          <w:rFonts w:hint="default"/>
          <w:sz w:val="24"/>
          <w:szCs w:val="24"/>
          <w:lang/>
        </w:rPr>
        <w:t>treras</w:t>
      </w:r>
      <w:r>
        <w:rPr>
          <w:rFonts w:hint="default"/>
          <w:sz w:val="24"/>
          <w:szCs w:val="24"/>
        </w:rPr>
        <w:t xml:space="preserve"> informa </w:t>
      </w:r>
      <w:r>
        <w:rPr>
          <w:rFonts w:hint="default"/>
          <w:sz w:val="24"/>
          <w:szCs w:val="24"/>
          <w:lang/>
        </w:rPr>
        <w:t>que sostuvo una conversación con</w:t>
      </w:r>
      <w:r>
        <w:rPr>
          <w:rFonts w:hint="default"/>
          <w:sz w:val="24"/>
          <w:szCs w:val="24"/>
        </w:rPr>
        <w:t xml:space="preserve"> AgroSuper</w:t>
      </w:r>
      <w:r>
        <w:rPr>
          <w:rFonts w:hint="default"/>
          <w:sz w:val="24"/>
          <w:szCs w:val="24"/>
          <w:lang/>
        </w:rPr>
        <w:t>, quienes están interesados en participar como interesados.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</w:rPr>
        <w:t>R</w:t>
      </w:r>
      <w:r>
        <w:rPr>
          <w:rFonts w:hint="default"/>
          <w:sz w:val="24"/>
          <w:szCs w:val="24"/>
          <w:lang/>
        </w:rPr>
        <w:t xml:space="preserve">oberto </w:t>
      </w:r>
      <w:r>
        <w:rPr>
          <w:rFonts w:hint="default"/>
          <w:sz w:val="24"/>
          <w:szCs w:val="24"/>
        </w:rPr>
        <w:t>C</w:t>
      </w:r>
      <w:r>
        <w:rPr>
          <w:rFonts w:hint="default"/>
          <w:sz w:val="24"/>
          <w:szCs w:val="24"/>
          <w:lang/>
        </w:rPr>
        <w:t>astro</w:t>
      </w:r>
      <w:r>
        <w:rPr>
          <w:rFonts w:hint="default"/>
          <w:sz w:val="24"/>
          <w:szCs w:val="24"/>
        </w:rPr>
        <w:t xml:space="preserve"> informa </w:t>
      </w:r>
      <w:r>
        <w:rPr>
          <w:rFonts w:hint="default"/>
          <w:sz w:val="24"/>
          <w:szCs w:val="24"/>
          <w:lang/>
        </w:rPr>
        <w:t xml:space="preserve">que ha conversado con </w:t>
      </w:r>
      <w:r>
        <w:rPr>
          <w:rFonts w:hint="default"/>
          <w:sz w:val="24"/>
          <w:szCs w:val="24"/>
        </w:rPr>
        <w:t>Codelco</w:t>
      </w:r>
      <w:r>
        <w:rPr>
          <w:rFonts w:hint="default"/>
          <w:sz w:val="24"/>
          <w:szCs w:val="24"/>
          <w:lang/>
        </w:rPr>
        <w:t xml:space="preserve"> y que estarían interesados.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</w:rPr>
        <w:t>F</w:t>
      </w:r>
      <w:r>
        <w:rPr>
          <w:rFonts w:hint="default"/>
          <w:sz w:val="24"/>
          <w:szCs w:val="24"/>
          <w:lang/>
        </w:rPr>
        <w:t xml:space="preserve">lorencio </w:t>
      </w:r>
      <w:r>
        <w:rPr>
          <w:rFonts w:hint="default"/>
          <w:sz w:val="24"/>
          <w:szCs w:val="24"/>
        </w:rPr>
        <w:t>U</w:t>
      </w:r>
      <w:r>
        <w:rPr>
          <w:rFonts w:hint="default"/>
          <w:sz w:val="24"/>
          <w:szCs w:val="24"/>
          <w:lang/>
        </w:rPr>
        <w:t>treras</w:t>
      </w:r>
      <w:r>
        <w:rPr>
          <w:rFonts w:hint="default"/>
          <w:sz w:val="24"/>
          <w:szCs w:val="24"/>
        </w:rPr>
        <w:t xml:space="preserve"> informa </w:t>
      </w:r>
      <w:r>
        <w:rPr>
          <w:rFonts w:hint="default"/>
          <w:sz w:val="24"/>
          <w:szCs w:val="24"/>
          <w:lang/>
        </w:rPr>
        <w:t>que también se ha acordado que los dineros CORFO que se ejecutarán por institución serán proporcionales a los aportes pecuniarios.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</w:rPr>
        <w:t>M</w:t>
      </w:r>
      <w:r>
        <w:rPr>
          <w:rFonts w:hint="default"/>
          <w:sz w:val="24"/>
          <w:szCs w:val="24"/>
          <w:lang/>
        </w:rPr>
        <w:t xml:space="preserve">ichel Leporati </w:t>
      </w:r>
      <w:r>
        <w:rPr>
          <w:rFonts w:hint="default"/>
          <w:sz w:val="24"/>
          <w:szCs w:val="24"/>
        </w:rPr>
        <w:t xml:space="preserve">dice que el número de co-ejecutores </w:t>
      </w:r>
      <w:r>
        <w:rPr>
          <w:rFonts w:hint="default"/>
          <w:sz w:val="24"/>
          <w:szCs w:val="24"/>
          <w:lang/>
        </w:rPr>
        <w:t>debería en todo caso estar</w:t>
      </w:r>
      <w:r>
        <w:rPr>
          <w:rFonts w:hint="default"/>
          <w:sz w:val="24"/>
          <w:szCs w:val="24"/>
        </w:rPr>
        <w:t xml:space="preserve"> limitado a 5 ó 6</w:t>
      </w:r>
      <w:r>
        <w:rPr>
          <w:rFonts w:hint="default"/>
          <w:sz w:val="24"/>
          <w:szCs w:val="24"/>
          <w:lang/>
        </w:rPr>
        <w:t xml:space="preserve"> a lo más.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</w:rPr>
        <w:t>O</w:t>
      </w:r>
      <w:r>
        <w:rPr>
          <w:rFonts w:hint="default"/>
          <w:sz w:val="24"/>
          <w:szCs w:val="24"/>
          <w:lang/>
        </w:rPr>
        <w:t xml:space="preserve">rlando </w:t>
      </w:r>
      <w:r>
        <w:rPr>
          <w:rFonts w:hint="default"/>
          <w:sz w:val="24"/>
          <w:szCs w:val="24"/>
        </w:rPr>
        <w:t>J</w:t>
      </w:r>
      <w:r>
        <w:rPr>
          <w:rFonts w:hint="default"/>
          <w:sz w:val="24"/>
          <w:szCs w:val="24"/>
          <w:lang/>
        </w:rPr>
        <w:t>iménez</w:t>
      </w:r>
      <w:r>
        <w:rPr>
          <w:rFonts w:hint="default"/>
          <w:sz w:val="24"/>
          <w:szCs w:val="24"/>
        </w:rPr>
        <w:t xml:space="preserve"> dice que los aportes de las empresas son consustanciales a que se ejecuten proyectos ligados a ellos</w:t>
      </w:r>
      <w:r>
        <w:rPr>
          <w:rFonts w:hint="default"/>
          <w:sz w:val="24"/>
          <w:szCs w:val="24"/>
          <w:lang/>
        </w:rPr>
        <w:t>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</w:rPr>
        <w:t>R</w:t>
      </w:r>
      <w:r>
        <w:rPr>
          <w:rFonts w:hint="default"/>
          <w:sz w:val="24"/>
          <w:szCs w:val="24"/>
          <w:lang/>
        </w:rPr>
        <w:t xml:space="preserve">oberto </w:t>
      </w:r>
      <w:r>
        <w:rPr>
          <w:rFonts w:hint="default"/>
          <w:sz w:val="24"/>
          <w:szCs w:val="24"/>
        </w:rPr>
        <w:t>C</w:t>
      </w:r>
      <w:r>
        <w:rPr>
          <w:rFonts w:hint="default"/>
          <w:sz w:val="24"/>
          <w:szCs w:val="24"/>
          <w:lang/>
        </w:rPr>
        <w:t>astro</w:t>
      </w:r>
      <w:r>
        <w:rPr>
          <w:rFonts w:hint="default"/>
          <w:sz w:val="24"/>
          <w:szCs w:val="24"/>
        </w:rPr>
        <w:t xml:space="preserve"> dice que los proyectos deberían buscar recursos de aportes, en particular hay proyectos de CODELCO que pueden ser muy interesantes</w:t>
      </w:r>
      <w:r>
        <w:rPr>
          <w:rFonts w:hint="default"/>
          <w:sz w:val="24"/>
          <w:szCs w:val="24"/>
          <w:lang/>
        </w:rPr>
        <w:t>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</w:rPr>
        <w:t>F</w:t>
      </w:r>
      <w:r>
        <w:rPr>
          <w:rFonts w:hint="default"/>
          <w:sz w:val="24"/>
          <w:szCs w:val="24"/>
          <w:lang/>
        </w:rPr>
        <w:t xml:space="preserve">lorencio </w:t>
      </w:r>
      <w:r>
        <w:rPr>
          <w:rFonts w:hint="default"/>
          <w:sz w:val="24"/>
          <w:szCs w:val="24"/>
        </w:rPr>
        <w:t>U</w:t>
      </w:r>
      <w:r>
        <w:rPr>
          <w:rFonts w:hint="default"/>
          <w:sz w:val="24"/>
          <w:szCs w:val="24"/>
          <w:lang/>
        </w:rPr>
        <w:t>treras</w:t>
      </w:r>
      <w:r>
        <w:rPr>
          <w:rFonts w:hint="default"/>
          <w:sz w:val="24"/>
          <w:szCs w:val="24"/>
        </w:rPr>
        <w:t xml:space="preserve"> dice que es clave</w:t>
      </w:r>
      <w:r>
        <w:rPr>
          <w:rFonts w:hint="default"/>
          <w:sz w:val="24"/>
          <w:szCs w:val="24"/>
          <w:lang/>
        </w:rPr>
        <w:t xml:space="preserve"> obtener los aportes de las empresas, ya que su interés queda demostrado por sus aportes en efectivo.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</w:p>
    <w:p>
      <w:pPr>
        <w:numPr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/>
        </w:rPr>
        <w:t xml:space="preserve">3.- </w:t>
      </w:r>
      <w:r>
        <w:rPr>
          <w:rFonts w:hint="default"/>
          <w:sz w:val="24"/>
          <w:szCs w:val="24"/>
        </w:rPr>
        <w:t>Presentación de Lista de Mesas de Trabajo y sus coordinadores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  <w:lang/>
        </w:rPr>
        <w:t xml:space="preserve">Florencio Utreras informa que se ha citado a las mesas de trabajo conforme a los siguientes horarios. 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</w:p>
    <w:p>
      <w:pPr>
        <w:numPr>
          <w:ilvl w:val="0"/>
          <w:numId w:val="0"/>
        </w:numPr>
        <w:spacing w:after="0" w:line="240" w:lineRule="auto"/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Reuniones mesas de trabajo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Mesa 1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Miercoles 12 Agosto   15:00-16:00  Coord.  Florencio Utreras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Mesa 2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Jueves 13 Ago        09:00-10:00  Coord. Roberto Pizarro, UTALCA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Mesa 3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 xml:space="preserve">Miercoles 12 Ago 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10:00-11:00  Carolina Reyes, UOH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Mesa 4 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Miércoles 12 Ago   12:00-13:00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 xml:space="preserve">  Samuel Ortega-Farias, UTALCA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 w:eastAsia="zh-CN"/>
        </w:rPr>
      </w:pPr>
      <w:r>
        <w:rPr>
          <w:rFonts w:hint="default"/>
          <w:b w:val="0"/>
          <w:bCs/>
          <w:sz w:val="24"/>
          <w:szCs w:val="24"/>
          <w:lang w:eastAsia="zh-CN"/>
        </w:rPr>
        <w:t>M</w:t>
      </w:r>
      <w:r>
        <w:rPr>
          <w:rFonts w:hint="default"/>
          <w:sz w:val="24"/>
          <w:szCs w:val="24"/>
          <w:lang w:eastAsia="zh-CN"/>
        </w:rPr>
        <w:t>esa 5     Viernes 14        14:00-15:00</w:t>
      </w:r>
      <w:r>
        <w:rPr>
          <w:rFonts w:hint="default"/>
          <w:sz w:val="24"/>
          <w:szCs w:val="24"/>
          <w:lang w:eastAsia="zh-CN"/>
        </w:rPr>
        <w:tab/>
      </w:r>
      <w:r>
        <w:rPr>
          <w:rFonts w:hint="default"/>
          <w:sz w:val="24"/>
          <w:szCs w:val="24"/>
          <w:lang w:eastAsia="zh-CN"/>
        </w:rPr>
        <w:t xml:space="preserve">    Edmundo Claro, CSIRO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Mesa 6</w:t>
      </w:r>
      <w:r>
        <w:rPr>
          <w:rFonts w:hint="default"/>
          <w:sz w:val="24"/>
          <w:szCs w:val="24"/>
          <w:lang w:eastAsia="zh-CN"/>
        </w:rPr>
        <w:tab/>
      </w:r>
      <w:r>
        <w:rPr>
          <w:rFonts w:hint="default"/>
          <w:sz w:val="24"/>
          <w:szCs w:val="24"/>
          <w:lang w:eastAsia="zh-CN"/>
        </w:rPr>
        <w:tab/>
      </w:r>
      <w:r>
        <w:rPr>
          <w:rFonts w:hint="default"/>
          <w:sz w:val="24"/>
          <w:szCs w:val="24"/>
          <w:lang w:eastAsia="zh-CN"/>
        </w:rPr>
        <w:t>Jueves 13 Ago   15:00- 16:00     Manuel Pinto, UOH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Mesa 7</w:t>
      </w:r>
      <w:r>
        <w:rPr>
          <w:rFonts w:hint="default"/>
          <w:sz w:val="24"/>
          <w:szCs w:val="24"/>
          <w:lang w:eastAsia="zh-CN"/>
        </w:rPr>
        <w:tab/>
      </w:r>
      <w:r>
        <w:rPr>
          <w:rFonts w:hint="default"/>
          <w:sz w:val="24"/>
          <w:szCs w:val="24"/>
          <w:lang w:eastAsia="zh-CN"/>
        </w:rPr>
        <w:tab/>
      </w:r>
      <w:r>
        <w:rPr>
          <w:rFonts w:hint="default"/>
          <w:sz w:val="24"/>
          <w:szCs w:val="24"/>
          <w:lang w:eastAsia="zh-CN"/>
        </w:rPr>
        <w:t xml:space="preserve"> Jueves 13 Ago</w:t>
      </w:r>
      <w:r>
        <w:rPr>
          <w:rFonts w:hint="default"/>
          <w:sz w:val="24"/>
          <w:szCs w:val="24"/>
          <w:lang w:eastAsia="zh-CN"/>
        </w:rPr>
        <w:tab/>
      </w:r>
      <w:r>
        <w:rPr>
          <w:rFonts w:hint="default"/>
          <w:sz w:val="24"/>
          <w:szCs w:val="24"/>
          <w:lang w:eastAsia="zh-CN"/>
        </w:rPr>
        <w:t xml:space="preserve"> 16:00-17:00       Johnattan Hodge, CSIRO</w:t>
      </w:r>
    </w:p>
    <w:p>
      <w:pPr>
        <w:rPr>
          <w:rFonts w:asciiTheme="minorHAnsi" w:hAnsiTheme="minorHAnsi" w:eastAsiaTheme="minorEastAsia"/>
          <w:b/>
          <w:sz w:val="24"/>
          <w:szCs w:val="24"/>
          <w:lang w:val="es-CL" w:eastAsia="zh-CN"/>
        </w:rPr>
      </w:pPr>
    </w:p>
    <w:p>
      <w:pPr>
        <w:rPr>
          <w:rFonts w:hint="default"/>
          <w:b w:val="0"/>
          <w:bCs/>
          <w:sz w:val="24"/>
          <w:szCs w:val="24"/>
          <w:lang w:eastAsia="zh-CN"/>
        </w:rPr>
      </w:pPr>
      <w:r>
        <w:rPr>
          <w:rFonts w:hint="default"/>
          <w:b w:val="0"/>
          <w:bCs/>
          <w:sz w:val="24"/>
          <w:szCs w:val="24"/>
          <w:lang w:eastAsia="zh-CN"/>
        </w:rPr>
        <w:t>En todos los casos, las mesas podrán usar la siguiente Sala Virtual</w:t>
      </w:r>
    </w:p>
    <w:p>
      <w:pPr>
        <w:rPr>
          <w:rFonts w:hint="default"/>
          <w:b w:val="0"/>
          <w:bCs/>
          <w:sz w:val="24"/>
          <w:szCs w:val="24"/>
          <w:lang w:eastAsia="zh-CN"/>
        </w:rPr>
      </w:pPr>
      <w:r>
        <w:rPr>
          <w:rFonts w:hint="default"/>
          <w:b w:val="0"/>
          <w:bCs/>
          <w:sz w:val="24"/>
          <w:szCs w:val="24"/>
          <w:lang w:eastAsia="zh-CN"/>
        </w:rPr>
        <w:t>http://vcespresso.redclara.net/@d4d071252bac096de552eb71700500a6#</w:t>
      </w:r>
    </w:p>
    <w:p>
      <w:pPr>
        <w:rPr>
          <w:rFonts w:hint="default"/>
          <w:b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/>
        </w:rPr>
        <w:t xml:space="preserve">4.- </w:t>
      </w:r>
      <w:r>
        <w:rPr>
          <w:rFonts w:hint="default"/>
          <w:sz w:val="24"/>
          <w:szCs w:val="24"/>
        </w:rPr>
        <w:t>Lista de Proyectos y Agenda de trabajo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Mauricio Latorre dice que deberíamos estructurar las mesas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Orlando Jimenez dice que debemos definir criterios básicos:</w:t>
      </w:r>
    </w:p>
    <w:p>
      <w:pPr>
        <w:numPr>
          <w:ilvl w:val="0"/>
          <w:numId w:val="3"/>
        </w:numPr>
        <w:spacing w:after="0" w:line="240" w:lineRule="auto"/>
        <w:ind w:left="474" w:leftChars="0" w:firstLine="0" w:firstLineChars="0"/>
        <w:jc w:val="left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concordancia con las bases,</w:t>
      </w:r>
    </w:p>
    <w:p>
      <w:pPr>
        <w:numPr>
          <w:ilvl w:val="0"/>
          <w:numId w:val="3"/>
        </w:numPr>
        <w:spacing w:after="0" w:line="240" w:lineRule="auto"/>
        <w:ind w:left="474" w:leftChars="0" w:firstLine="0" w:firstLineChars="0"/>
        <w:jc w:val="left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posibilidad de obtener recursos de contraparte</w:t>
      </w:r>
    </w:p>
    <w:p>
      <w:pPr>
        <w:numPr>
          <w:ilvl w:val="0"/>
          <w:numId w:val="3"/>
        </w:numPr>
        <w:spacing w:after="0" w:line="240" w:lineRule="auto"/>
        <w:ind w:left="474" w:leftChars="0" w:firstLine="0" w:firstLineChars="0"/>
        <w:jc w:val="left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impacto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Sugiere estructurar una petición concreta a cada mesa y que Samuel Ortega lo defina.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/>
        </w:rPr>
      </w:pPr>
      <w:r>
        <w:rPr>
          <w:rFonts w:hint="default"/>
          <w:b w:val="0"/>
          <w:bCs w:val="0"/>
          <w:sz w:val="24"/>
          <w:szCs w:val="24"/>
          <w:lang/>
        </w:rPr>
        <w:t xml:space="preserve">Manuel Pinto dice que el Consorcio </w:t>
      </w:r>
      <w:r>
        <w:rPr>
          <w:rFonts w:hint="default"/>
          <w:b w:val="0"/>
          <w:bCs w:val="0"/>
          <w:sz w:val="24"/>
          <w:szCs w:val="24"/>
        </w:rPr>
        <w:t>CAPTA se armó con 4 proyectos y 4 co-ejecutores</w:t>
      </w:r>
      <w:r>
        <w:rPr>
          <w:rFonts w:hint="default"/>
          <w:b w:val="0"/>
          <w:bCs w:val="0"/>
          <w:sz w:val="24"/>
          <w:szCs w:val="24"/>
          <w:lang/>
        </w:rPr>
        <w:t>.</w:t>
      </w:r>
      <w:r>
        <w:rPr>
          <w:rFonts w:hint="default"/>
          <w:b w:val="0"/>
          <w:bCs w:val="0"/>
          <w:sz w:val="24"/>
          <w:szCs w:val="24"/>
        </w:rPr>
        <w:t>Sugiere que las mesas definan su mecanismo de trabajo</w:t>
      </w:r>
      <w:r>
        <w:rPr>
          <w:rFonts w:hint="default"/>
          <w:b w:val="0"/>
          <w:bCs w:val="0"/>
          <w:sz w:val="24"/>
          <w:szCs w:val="24"/>
          <w:lang/>
        </w:rPr>
        <w:t>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Michel Leporati</w:t>
      </w:r>
      <w:r>
        <w:rPr>
          <w:rFonts w:hint="default"/>
          <w:b w:val="0"/>
          <w:bCs w:val="0"/>
          <w:sz w:val="24"/>
          <w:szCs w:val="24"/>
          <w:lang/>
        </w:rPr>
        <w:t xml:space="preserve"> d</w:t>
      </w:r>
      <w:r>
        <w:rPr>
          <w:rFonts w:hint="default"/>
          <w:sz w:val="24"/>
          <w:szCs w:val="24"/>
        </w:rPr>
        <w:t xml:space="preserve">esea agregar como criterio </w:t>
      </w:r>
      <w:r>
        <w:rPr>
          <w:rFonts w:hint="default"/>
          <w:sz w:val="24"/>
          <w:szCs w:val="24"/>
          <w:lang/>
        </w:rPr>
        <w:t>para los proyectos, que estos sean de un</w:t>
      </w:r>
      <w:r>
        <w:rPr>
          <w:rFonts w:hint="default"/>
          <w:sz w:val="24"/>
          <w:szCs w:val="24"/>
        </w:rPr>
        <w:t xml:space="preserve"> TRL alto</w:t>
      </w:r>
      <w:r>
        <w:rPr>
          <w:rFonts w:hint="default"/>
          <w:sz w:val="24"/>
          <w:szCs w:val="24"/>
          <w:lang/>
        </w:rPr>
        <w:t xml:space="preserve"> (&gt; 4). Y que también deben ser </w:t>
      </w:r>
      <w:r>
        <w:rPr>
          <w:rFonts w:hint="default"/>
          <w:sz w:val="24"/>
          <w:szCs w:val="24"/>
        </w:rPr>
        <w:t>pocos proyectos</w:t>
      </w:r>
      <w:r>
        <w:rPr>
          <w:rFonts w:hint="default"/>
          <w:sz w:val="24"/>
          <w:szCs w:val="24"/>
          <w:lang/>
        </w:rPr>
        <w:t>, privilegiando p</w:t>
      </w:r>
      <w:r>
        <w:rPr>
          <w:rFonts w:hint="default"/>
          <w:sz w:val="24"/>
          <w:szCs w:val="24"/>
        </w:rPr>
        <w:t>royectos que son inter-institucionales y tengan recursos de los asociados</w:t>
      </w:r>
      <w:r>
        <w:rPr>
          <w:rFonts w:hint="default"/>
          <w:sz w:val="24"/>
          <w:szCs w:val="24"/>
          <w:lang/>
        </w:rPr>
        <w:t>. Es clave también i</w:t>
      </w:r>
      <w:r>
        <w:rPr>
          <w:rFonts w:hint="default"/>
          <w:sz w:val="24"/>
          <w:szCs w:val="24"/>
        </w:rPr>
        <w:t>dentificar si los proyectos son bienes públicos o apropiables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</w:rPr>
        <w:t>F</w:t>
      </w:r>
      <w:r>
        <w:rPr>
          <w:rFonts w:hint="default"/>
          <w:sz w:val="24"/>
          <w:szCs w:val="24"/>
          <w:lang/>
        </w:rPr>
        <w:t xml:space="preserve">lorencio </w:t>
      </w:r>
      <w:r>
        <w:rPr>
          <w:rFonts w:hint="default"/>
          <w:sz w:val="24"/>
          <w:szCs w:val="24"/>
        </w:rPr>
        <w:t>U</w:t>
      </w:r>
      <w:r>
        <w:rPr>
          <w:rFonts w:hint="default"/>
          <w:sz w:val="24"/>
          <w:szCs w:val="24"/>
          <w:lang/>
        </w:rPr>
        <w:t>treras</w:t>
      </w:r>
      <w:r>
        <w:rPr>
          <w:rFonts w:hint="default"/>
          <w:sz w:val="24"/>
          <w:szCs w:val="24"/>
        </w:rPr>
        <w:t xml:space="preserve"> propone un comité de selección</w:t>
      </w:r>
      <w:r>
        <w:rPr>
          <w:rFonts w:hint="default"/>
          <w:sz w:val="24"/>
          <w:szCs w:val="24"/>
          <w:lang/>
        </w:rPr>
        <w:t xml:space="preserve"> de unas 5 personas elegidas por su trayectoria en el rubro.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</w:rPr>
        <w:t>M</w:t>
      </w:r>
      <w:r>
        <w:rPr>
          <w:rFonts w:hint="default"/>
          <w:sz w:val="24"/>
          <w:szCs w:val="24"/>
          <w:lang/>
        </w:rPr>
        <w:t xml:space="preserve">anuel </w:t>
      </w:r>
      <w:r>
        <w:rPr>
          <w:rFonts w:hint="default"/>
          <w:sz w:val="24"/>
          <w:szCs w:val="24"/>
        </w:rPr>
        <w:t>P</w:t>
      </w:r>
      <w:r>
        <w:rPr>
          <w:rFonts w:hint="default"/>
          <w:sz w:val="24"/>
          <w:szCs w:val="24"/>
          <w:lang/>
        </w:rPr>
        <w:t>into</w:t>
      </w:r>
      <w:r>
        <w:rPr>
          <w:rFonts w:hint="default"/>
          <w:sz w:val="24"/>
          <w:szCs w:val="24"/>
        </w:rPr>
        <w:t xml:space="preserve"> sugiere que </w:t>
      </w:r>
      <w:r>
        <w:rPr>
          <w:rFonts w:hint="default"/>
          <w:sz w:val="24"/>
          <w:szCs w:val="24"/>
          <w:lang/>
        </w:rPr>
        <w:t>é</w:t>
      </w:r>
      <w:r>
        <w:rPr>
          <w:rFonts w:hint="default"/>
          <w:sz w:val="24"/>
          <w:szCs w:val="24"/>
        </w:rPr>
        <w:t>l, Samuel</w:t>
      </w:r>
      <w:r>
        <w:rPr>
          <w:rFonts w:hint="default"/>
          <w:sz w:val="24"/>
          <w:szCs w:val="24"/>
          <w:lang/>
        </w:rPr>
        <w:t xml:space="preserve"> Ortega</w:t>
      </w:r>
      <w:r>
        <w:rPr>
          <w:rFonts w:hint="default"/>
          <w:sz w:val="24"/>
          <w:szCs w:val="24"/>
        </w:rPr>
        <w:t xml:space="preserve"> y Florencio </w:t>
      </w:r>
      <w:r>
        <w:rPr>
          <w:rFonts w:hint="default"/>
          <w:sz w:val="24"/>
          <w:szCs w:val="24"/>
          <w:lang/>
        </w:rPr>
        <w:t xml:space="preserve">Utreras </w:t>
      </w:r>
      <w:r>
        <w:rPr>
          <w:rFonts w:hint="default"/>
          <w:sz w:val="24"/>
          <w:szCs w:val="24"/>
        </w:rPr>
        <w:t>hagan una guía de trabajo</w:t>
      </w:r>
      <w:r>
        <w:rPr>
          <w:rFonts w:hint="default"/>
          <w:sz w:val="24"/>
          <w:szCs w:val="24"/>
          <w:lang/>
        </w:rPr>
        <w:t xml:space="preserve"> para seleccionar los proyectos.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</w:p>
    <w:p>
      <w:pPr>
        <w:numPr>
          <w:ilvl w:val="0"/>
          <w:numId w:val="1"/>
        </w:numPr>
        <w:spacing w:after="0" w:line="240" w:lineRule="auto"/>
        <w:ind w:left="0" w:leftChars="0" w:firstLine="0" w:firstLineChars="0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  <w:lang/>
        </w:rPr>
        <w:t xml:space="preserve">- Varios </w:t>
      </w:r>
    </w:p>
    <w:p>
      <w:pPr>
        <w:numPr>
          <w:numId w:val="0"/>
        </w:numPr>
        <w:spacing w:after="0" w:line="240" w:lineRule="auto"/>
        <w:ind w:leftChars="0"/>
        <w:jc w:val="left"/>
        <w:rPr>
          <w:rFonts w:hint="default"/>
          <w:sz w:val="24"/>
          <w:szCs w:val="24"/>
          <w:lang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</w:rPr>
        <w:t xml:space="preserve">Samuel </w:t>
      </w:r>
      <w:r>
        <w:rPr>
          <w:rFonts w:hint="default"/>
          <w:sz w:val="24"/>
          <w:szCs w:val="24"/>
          <w:lang/>
        </w:rPr>
        <w:t xml:space="preserve">Ortega </w:t>
      </w:r>
      <w:r>
        <w:rPr>
          <w:rFonts w:hint="default"/>
          <w:sz w:val="24"/>
          <w:szCs w:val="24"/>
        </w:rPr>
        <w:t>pide que se haga una presentación estándar</w:t>
      </w:r>
      <w:r>
        <w:rPr>
          <w:rFonts w:hint="default"/>
          <w:sz w:val="24"/>
          <w:szCs w:val="24"/>
          <w:lang/>
        </w:rPr>
        <w:t xml:space="preserve"> del Proyecto. 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  <w:lang/>
        </w:rPr>
        <w:t>Florencio Utreras se compromete a desarrollarla junto a la empresa consultora.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sz w:val="24"/>
          <w:szCs w:val="24"/>
        </w:rPr>
      </w:pPr>
    </w:p>
    <w:p>
      <w:pPr>
        <w:rPr>
          <w:rFonts w:hint="default" w:asciiTheme="minorHAnsi" w:hAnsiTheme="minorHAnsi" w:eastAsiaTheme="minorEastAsia"/>
          <w:b w:val="0"/>
          <w:bCs/>
          <w:sz w:val="24"/>
          <w:szCs w:val="24"/>
          <w:lang w:eastAsia="zh-CN"/>
        </w:rPr>
      </w:pPr>
      <w:r>
        <w:rPr>
          <w:rFonts w:hint="default"/>
          <w:b w:val="0"/>
          <w:bCs/>
          <w:sz w:val="24"/>
          <w:szCs w:val="24"/>
          <w:lang w:eastAsia="zh-CN"/>
        </w:rPr>
        <w:t>Se mantiene la reunión semanal los martes a las  15:00 hrs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/>
          <w:sz w:val="24"/>
          <w:szCs w:val="24"/>
          <w:lang/>
        </w:rPr>
      </w:pPr>
      <w:r>
        <w:rPr>
          <w:rFonts w:hint="default"/>
          <w:b w:val="0"/>
          <w:bCs/>
          <w:sz w:val="24"/>
          <w:szCs w:val="24"/>
          <w:lang w:eastAsia="zh-CN"/>
        </w:rPr>
        <w:t>Se cierra la reunión a las 16:15 hrs.</w:t>
      </w:r>
    </w:p>
    <w:p>
      <w:pPr>
        <w:spacing w:beforeLines="0" w:afterLines="0"/>
        <w:jc w:val="left"/>
        <w:rPr>
          <w:rFonts w:hint="default" w:ascii="Calibri" w:hAnsi="Calibri" w:eastAsia="Calibri"/>
          <w:color w:val="000000"/>
          <w:sz w:val="23"/>
          <w:szCs w:val="22"/>
          <w:lang w:eastAsia="zh-CN"/>
        </w:rPr>
      </w:pPr>
    </w:p>
    <w:p>
      <w:pPr>
        <w:pStyle w:val="4"/>
        <w:spacing w:line="360" w:lineRule="auto"/>
        <w:jc w:val="both"/>
        <w:rPr>
          <w:rFonts w:hint="default" w:asciiTheme="minorHAnsi" w:hAnsiTheme="minorHAnsi" w:eastAsiaTheme="minorEastAsia"/>
          <w:b w:val="0"/>
          <w:bCs/>
          <w:sz w:val="24"/>
          <w:szCs w:val="24"/>
          <w:lang w:eastAsia="zh-CN"/>
        </w:rPr>
      </w:pPr>
      <w:bookmarkStart w:id="0" w:name="_GoBack"/>
      <w:bookmarkEnd w:id="0"/>
    </w:p>
    <w:p>
      <w:pPr>
        <w:pStyle w:val="4"/>
        <w:spacing w:line="360" w:lineRule="auto"/>
        <w:jc w:val="both"/>
        <w:rPr>
          <w:rFonts w:asciiTheme="minorHAnsi" w:hAnsiTheme="minorHAnsi" w:eastAsiaTheme="minorEastAsia"/>
          <w:b w:val="0"/>
          <w:bCs/>
          <w:sz w:val="24"/>
          <w:szCs w:val="24"/>
          <w:lang w:val="es-CL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zSVju0AAAAAUBAAAPAAAAAAAAAAEAIAAAACIAAABkcnMvZG93&#10;bnJldi54bWxQSwECFAAUAAAACACHTuJATWZ4rAgCAAAZBAAADgAAAAAAAAABACAAAAAfAQAAZHJz&#10;L2Uyb0RvYy54bWxQSwUGAAAAAAYABgBZAQAAm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0" w:rightFromText="180" w:vertAnchor="page" w:horzAnchor="page" w:tblpX="1781" w:tblpY="714"/>
      <w:tblOverlap w:val="never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left w:w="108" w:type="dxa"/>
        <w:right w:w="108" w:type="dxa"/>
      </w:tblCellMar>
    </w:tblPr>
    <w:tblGrid>
      <w:gridCol w:w="1817"/>
      <w:gridCol w:w="6705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</w:tblPrEx>
      <w:tc>
        <w:tcPr>
          <w:tcW w:w="1817" w:type="dxa"/>
        </w:tcPr>
        <w:p>
          <w:pPr>
            <w:pStyle w:val="2"/>
            <w:jc w:val="left"/>
            <w:rPr>
              <w:b/>
              <w:sz w:val="28"/>
              <w:szCs w:val="28"/>
              <w:vertAlign w:val="baseline"/>
              <w:lang w:val="es-CL"/>
            </w:rPr>
          </w:pPr>
          <w:r>
            <w:rPr>
              <w:b/>
              <w:sz w:val="28"/>
              <w:szCs w:val="28"/>
              <w:lang w:val="es-CL"/>
            </w:rPr>
            <w:drawing>
              <wp:inline distT="0" distB="0" distL="114300" distR="114300">
                <wp:extent cx="413385" cy="556260"/>
                <wp:effectExtent l="0" t="0" r="5715" b="2540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385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05" w:type="dxa"/>
        </w:tcPr>
        <w:p>
          <w:pPr>
            <w:pStyle w:val="2"/>
            <w:jc w:val="center"/>
            <w:rPr>
              <w:b/>
              <w:sz w:val="28"/>
              <w:szCs w:val="28"/>
              <w:lang w:val="es-CL"/>
            </w:rPr>
          </w:pPr>
        </w:p>
        <w:p>
          <w:pPr>
            <w:pStyle w:val="2"/>
            <w:jc w:val="center"/>
            <w:rPr>
              <w:b/>
              <w:sz w:val="28"/>
              <w:szCs w:val="28"/>
              <w:lang w:val="es-CL"/>
            </w:rPr>
          </w:pPr>
          <w:r>
            <w:rPr>
              <w:b/>
              <w:sz w:val="28"/>
              <w:szCs w:val="28"/>
              <w:lang w:val="es-CL"/>
            </w:rPr>
            <w:t>Consorcio Hídrico Centro Sur</w:t>
          </w:r>
        </w:p>
        <w:p>
          <w:pPr>
            <w:pStyle w:val="2"/>
            <w:jc w:val="center"/>
            <w:rPr>
              <w:b/>
              <w:sz w:val="28"/>
              <w:szCs w:val="28"/>
              <w:vertAlign w:val="baseline"/>
              <w:lang w:val="es-CL"/>
            </w:rPr>
          </w:pPr>
        </w:p>
      </w:tc>
    </w:tr>
  </w:tbl>
  <w:p>
    <w:pPr>
      <w:pStyle w:val="2"/>
      <w:jc w:val="center"/>
      <w:rPr>
        <w:b/>
        <w:sz w:val="28"/>
        <w:szCs w:val="28"/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DC8AA1"/>
    <w:multiLevelType w:val="singleLevel"/>
    <w:tmpl w:val="98DC8AA1"/>
    <w:lvl w:ilvl="0" w:tentative="0">
      <w:start w:val="1"/>
      <w:numFmt w:val="lowerLetter"/>
      <w:suff w:val="space"/>
      <w:lvlText w:val="%1)"/>
      <w:lvlJc w:val="left"/>
      <w:pPr>
        <w:ind w:left="474" w:leftChars="0" w:firstLine="0" w:firstLineChars="0"/>
      </w:pPr>
    </w:lvl>
  </w:abstractNum>
  <w:abstractNum w:abstractNumId="1">
    <w:nsid w:val="16D176A2"/>
    <w:multiLevelType w:val="singleLevel"/>
    <w:tmpl w:val="16D176A2"/>
    <w:lvl w:ilvl="0" w:tentative="0">
      <w:start w:val="21"/>
      <w:numFmt w:val="upperLetter"/>
      <w:suff w:val="space"/>
      <w:lvlText w:val="%1."/>
      <w:lvlJc w:val="left"/>
    </w:lvl>
  </w:abstractNum>
  <w:abstractNum w:abstractNumId="2">
    <w:nsid w:val="5E4B5D7E"/>
    <w:multiLevelType w:val="singleLevel"/>
    <w:tmpl w:val="5E4B5D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1AB8"/>
    <w:rsid w:val="00310F0B"/>
    <w:rsid w:val="003C0357"/>
    <w:rsid w:val="00500933"/>
    <w:rsid w:val="0050454B"/>
    <w:rsid w:val="005F6428"/>
    <w:rsid w:val="006026B4"/>
    <w:rsid w:val="007D2F0E"/>
    <w:rsid w:val="008640E5"/>
    <w:rsid w:val="008C48F1"/>
    <w:rsid w:val="00A07F37"/>
    <w:rsid w:val="00A21A43"/>
    <w:rsid w:val="00A84934"/>
    <w:rsid w:val="00C037F2"/>
    <w:rsid w:val="00D702E1"/>
    <w:rsid w:val="00E418F0"/>
    <w:rsid w:val="00E71990"/>
    <w:rsid w:val="12A528B3"/>
    <w:rsid w:val="13967614"/>
    <w:rsid w:val="20263AD8"/>
    <w:rsid w:val="221A5E70"/>
    <w:rsid w:val="2CEA3696"/>
    <w:rsid w:val="30C7497C"/>
    <w:rsid w:val="38CB7D21"/>
    <w:rsid w:val="429500C3"/>
    <w:rsid w:val="4A4D353C"/>
    <w:rsid w:val="540616C5"/>
    <w:rsid w:val="60AF7024"/>
    <w:rsid w:val="619A6223"/>
    <w:rsid w:val="630A1727"/>
    <w:rsid w:val="66156A5C"/>
    <w:rsid w:val="6DD24C40"/>
    <w:rsid w:val="6F9848F9"/>
    <w:rsid w:val="7CA664A1"/>
    <w:rsid w:val="7E806D62"/>
    <w:rsid w:val="7E82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0"/>
    <w:qFormat/>
    <w:uiPriority w:val="0"/>
    <w:pPr>
      <w:tabs>
        <w:tab w:val="center" w:pos="4419"/>
        <w:tab w:val="right" w:pos="8838"/>
      </w:tabs>
      <w:spacing w:after="0" w:line="240" w:lineRule="auto"/>
    </w:pPr>
  </w:style>
  <w:style w:type="paragraph" w:styleId="3">
    <w:name w:val="footer"/>
    <w:basedOn w:val="1"/>
    <w:link w:val="11"/>
    <w:qFormat/>
    <w:uiPriority w:val="0"/>
    <w:pPr>
      <w:tabs>
        <w:tab w:val="center" w:pos="4419"/>
        <w:tab w:val="right" w:pos="8838"/>
      </w:tabs>
      <w:spacing w:after="0" w:line="240" w:lineRule="auto"/>
    </w:pPr>
  </w:style>
  <w:style w:type="paragraph" w:styleId="4">
    <w:name w:val="Plain Text"/>
    <w:basedOn w:val="1"/>
    <w:link w:val="9"/>
    <w:unhideWhenUsed/>
    <w:qFormat/>
    <w:uiPriority w:val="99"/>
    <w:pPr>
      <w:spacing w:after="0" w:line="240" w:lineRule="auto"/>
    </w:pPr>
    <w:rPr>
      <w:rFonts w:ascii="Calibri" w:hAnsi="Calibri" w:eastAsiaTheme="minorHAnsi"/>
      <w:sz w:val="22"/>
      <w:szCs w:val="21"/>
      <w:lang w:eastAsia="en-US"/>
    </w:rPr>
  </w:style>
  <w:style w:type="table" w:styleId="7">
    <w:name w:val="Table Grid"/>
    <w:basedOn w:val="6"/>
    <w:unhideWhenUsed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character" w:customStyle="1" w:styleId="9">
    <w:name w:val="Texto sin formato Car"/>
    <w:basedOn w:val="5"/>
    <w:link w:val="4"/>
    <w:qFormat/>
    <w:uiPriority w:val="99"/>
    <w:rPr>
      <w:rFonts w:ascii="Calibri" w:hAnsi="Calibri" w:eastAsiaTheme="minorHAnsi"/>
      <w:sz w:val="22"/>
      <w:szCs w:val="21"/>
      <w:lang w:val="en-US" w:eastAsia="en-US"/>
    </w:rPr>
  </w:style>
  <w:style w:type="character" w:customStyle="1" w:styleId="10">
    <w:name w:val="Encabezado Car"/>
    <w:basedOn w:val="5"/>
    <w:link w:val="2"/>
    <w:qFormat/>
    <w:uiPriority w:val="0"/>
    <w:rPr>
      <w:lang w:val="en-US" w:eastAsia="zh-CN"/>
    </w:rPr>
  </w:style>
  <w:style w:type="character" w:customStyle="1" w:styleId="11">
    <w:name w:val="Pie de página Car"/>
    <w:basedOn w:val="5"/>
    <w:link w:val="3"/>
    <w:qFormat/>
    <w:uiPriority w:val="0"/>
    <w:rPr>
      <w:lang w:val="en-US" w:eastAsia="zh-CN"/>
    </w:rPr>
  </w:style>
  <w:style w:type="paragraph" w:customStyle="1" w:styleId="12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alibri" w:hAnsi="Calibri" w:eastAsia="Calibri" w:cstheme="minorBidi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696</Words>
  <Characters>3832</Characters>
  <Lines>31</Lines>
  <Paragraphs>9</Paragraphs>
  <TotalTime>13</TotalTime>
  <ScaleCrop>false</ScaleCrop>
  <LinksUpToDate>false</LinksUpToDate>
  <CharactersWithSpaces>4519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2020-08-03T00:01:00Z</dcterms:created>
  <dc:creator>Florencio I. Utreras</dc:creator>
  <cp:lastModifiedBy>Florencio I. Utreras</cp:lastModifiedBy>
  <dcterms:modified xsi:type="dcterms:W3CDTF">2020-08-18T17:49:09Z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3082-11.2.0.9629</vt:lpwstr>
  </property>
</Properties>
</file>