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69"/>
        <w:gridCol w:w="938"/>
        <w:gridCol w:w="938"/>
        <w:gridCol w:w="817"/>
        <w:gridCol w:w="121"/>
        <w:gridCol w:w="939"/>
        <w:gridCol w:w="938"/>
        <w:gridCol w:w="412"/>
        <w:gridCol w:w="526"/>
        <w:gridCol w:w="939"/>
      </w:tblGrid>
      <w:tr w:rsidR="008F6F0B" w14:paraId="1A5E3793" w14:textId="77777777" w:rsidTr="000A4A4D">
        <w:trPr>
          <w:cantSplit/>
          <w:trHeight w:val="436"/>
          <w:jc w:val="center"/>
        </w:trPr>
        <w:tc>
          <w:tcPr>
            <w:tcW w:w="3169" w:type="dxa"/>
            <w:tcBorders>
              <w:top w:val="single" w:sz="12" w:space="0" w:color="auto"/>
              <w:left w:val="single" w:sz="12" w:space="0" w:color="auto"/>
              <w:bottom w:val="single" w:sz="6" w:space="0" w:color="auto"/>
              <w:right w:val="single" w:sz="6" w:space="0" w:color="auto"/>
              <w:tl2br w:val="nil"/>
              <w:tr2bl w:val="nil"/>
            </w:tcBorders>
            <w:vAlign w:val="center"/>
          </w:tcPr>
          <w:p w14:paraId="71E55156" w14:textId="77777777" w:rsidR="008F6F0B" w:rsidRDefault="00E535E3">
            <w:pPr>
              <w:spacing w:after="0"/>
              <w:rPr>
                <w:rFonts w:ascii="Verdana" w:hAnsi="Verdana" w:hint="default"/>
                <w:b/>
              </w:rPr>
            </w:pPr>
            <w:r>
              <w:rPr>
                <w:rFonts w:ascii="Verdana" w:hAnsi="Verdana" w:hint="default"/>
                <w:b/>
              </w:rPr>
              <w:t>Work Package Number</w:t>
            </w:r>
          </w:p>
        </w:tc>
        <w:tc>
          <w:tcPr>
            <w:tcW w:w="2693" w:type="dxa"/>
            <w:gridSpan w:val="3"/>
            <w:tcBorders>
              <w:top w:val="single" w:sz="12" w:space="0" w:color="auto"/>
              <w:left w:val="single" w:sz="6" w:space="0" w:color="auto"/>
              <w:bottom w:val="single" w:sz="6" w:space="0" w:color="auto"/>
              <w:right w:val="single" w:sz="6" w:space="0" w:color="auto"/>
              <w:tl2br w:val="nil"/>
              <w:tr2bl w:val="nil"/>
            </w:tcBorders>
            <w:vAlign w:val="center"/>
          </w:tcPr>
          <w:p w14:paraId="056E32C7" w14:textId="77777777" w:rsidR="008F6F0B" w:rsidRDefault="000A4A4D" w:rsidP="000A4A4D">
            <w:pPr>
              <w:spacing w:after="0"/>
              <w:rPr>
                <w:rFonts w:ascii="Verdana" w:hAnsi="Verdana" w:hint="default"/>
              </w:rPr>
            </w:pPr>
            <w:r>
              <w:rPr>
                <w:rFonts w:ascii="Verdana" w:hAnsi="Verdana" w:hint="default"/>
                <w:b/>
              </w:rPr>
              <w:t>5</w:t>
            </w:r>
          </w:p>
        </w:tc>
        <w:tc>
          <w:tcPr>
            <w:tcW w:w="2410" w:type="dxa"/>
            <w:gridSpan w:val="4"/>
            <w:tcBorders>
              <w:top w:val="single" w:sz="12" w:space="0" w:color="auto"/>
              <w:left w:val="single" w:sz="6" w:space="0" w:color="auto"/>
              <w:bottom w:val="single" w:sz="6" w:space="0" w:color="auto"/>
              <w:right w:val="single" w:sz="6" w:space="0" w:color="auto"/>
              <w:tl2br w:val="nil"/>
              <w:tr2bl w:val="nil"/>
            </w:tcBorders>
            <w:vAlign w:val="center"/>
          </w:tcPr>
          <w:p w14:paraId="6F9EAA5F" w14:textId="77777777" w:rsidR="008F6F0B" w:rsidRDefault="00E535E3">
            <w:pPr>
              <w:spacing w:after="0"/>
              <w:rPr>
                <w:rFonts w:ascii="Verdana" w:eastAsia="Verdana" w:hint="default"/>
              </w:rPr>
            </w:pPr>
            <w:r>
              <w:rPr>
                <w:rFonts w:ascii="Verdana" w:hAnsi="Verdana" w:hint="default"/>
                <w:b/>
              </w:rPr>
              <w:t>Start/End Month</w:t>
            </w:r>
            <w:r>
              <w:rPr>
                <w:rStyle w:val="Appelnotedebasdep1"/>
                <w:rFonts w:ascii="Verdana" w:eastAsia="Verdana" w:hint="default"/>
                <w:lang w:val="en-GB"/>
              </w:rPr>
              <w:footnoteReference w:id="1"/>
            </w:r>
          </w:p>
        </w:tc>
        <w:tc>
          <w:tcPr>
            <w:tcW w:w="1465" w:type="dxa"/>
            <w:gridSpan w:val="2"/>
            <w:tcBorders>
              <w:top w:val="single" w:sz="12" w:space="0" w:color="auto"/>
              <w:left w:val="single" w:sz="6" w:space="0" w:color="auto"/>
              <w:bottom w:val="single" w:sz="6" w:space="0" w:color="auto"/>
              <w:right w:val="single" w:sz="12" w:space="0" w:color="auto"/>
              <w:tl2br w:val="nil"/>
              <w:tr2bl w:val="nil"/>
            </w:tcBorders>
            <w:vAlign w:val="center"/>
          </w:tcPr>
          <w:p w14:paraId="34FAF38D" w14:textId="77777777" w:rsidR="008F6F0B" w:rsidRDefault="000A4A4D" w:rsidP="000A4A4D">
            <w:pPr>
              <w:spacing w:after="0"/>
              <w:jc w:val="center"/>
              <w:rPr>
                <w:rFonts w:ascii="Verdana" w:hAnsi="Verdana" w:hint="default"/>
              </w:rPr>
            </w:pPr>
            <w:r>
              <w:rPr>
                <w:rFonts w:ascii="Verdana" w:hAnsi="Verdana" w:hint="default"/>
              </w:rPr>
              <w:t>01</w:t>
            </w:r>
            <w:r w:rsidR="00E535E3">
              <w:rPr>
                <w:rFonts w:ascii="Verdana" w:hAnsi="Verdana" w:hint="default"/>
              </w:rPr>
              <w:t>/</w:t>
            </w:r>
            <w:r>
              <w:rPr>
                <w:rFonts w:ascii="Verdana" w:hAnsi="Verdana" w:hint="default"/>
              </w:rPr>
              <w:t>36</w:t>
            </w:r>
          </w:p>
        </w:tc>
      </w:tr>
      <w:tr w:rsidR="000A4A4D" w14:paraId="63152986" w14:textId="77777777" w:rsidTr="000A4A4D">
        <w:trPr>
          <w:cantSplit/>
          <w:trHeight w:val="414"/>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2B86C397" w14:textId="77777777" w:rsidR="000A4A4D" w:rsidRDefault="000A4A4D" w:rsidP="000A4A4D">
            <w:pPr>
              <w:spacing w:after="0"/>
              <w:rPr>
                <w:rFonts w:ascii="Verdana" w:hAnsi="Verdana" w:hint="default"/>
                <w:b/>
              </w:rPr>
            </w:pPr>
            <w:r>
              <w:rPr>
                <w:rFonts w:ascii="Verdana" w:hAnsi="Verdana" w:hint="default"/>
                <w:b/>
              </w:rPr>
              <w:t>Work Package Title</w:t>
            </w:r>
          </w:p>
        </w:tc>
        <w:tc>
          <w:tcPr>
            <w:tcW w:w="6568" w:type="dxa"/>
            <w:gridSpan w:val="9"/>
            <w:tcBorders>
              <w:top w:val="single" w:sz="6" w:space="0" w:color="auto"/>
              <w:left w:val="single" w:sz="6" w:space="0" w:color="auto"/>
              <w:bottom w:val="single" w:sz="6" w:space="0" w:color="auto"/>
              <w:right w:val="single" w:sz="12" w:space="0" w:color="auto"/>
              <w:tl2br w:val="nil"/>
              <w:tr2bl w:val="nil"/>
            </w:tcBorders>
            <w:vAlign w:val="center"/>
          </w:tcPr>
          <w:p w14:paraId="6C0A52BE" w14:textId="61AF80D5" w:rsidR="000A4A4D" w:rsidRDefault="007F36AE" w:rsidP="00A61612">
            <w:pPr>
              <w:spacing w:after="0"/>
              <w:rPr>
                <w:rFonts w:ascii="Verdana" w:eastAsia="Verdana" w:hint="default"/>
              </w:rPr>
            </w:pPr>
            <w:r w:rsidRPr="00AA0B05">
              <w:rPr>
                <w:rFonts w:ascii="Verdana" w:eastAsia="Verdana" w:hint="default"/>
                <w:color w:val="2E74B5" w:themeColor="accent1" w:themeShade="BF"/>
              </w:rPr>
              <w:t>Modelling</w:t>
            </w:r>
            <w:r w:rsidR="00413207" w:rsidRPr="00AA0B05">
              <w:rPr>
                <w:rFonts w:ascii="Verdana" w:eastAsia="Verdana" w:hint="default"/>
                <w:color w:val="2E74B5" w:themeColor="accent1" w:themeShade="BF"/>
              </w:rPr>
              <w:t xml:space="preserve"> </w:t>
            </w:r>
            <w:r w:rsidR="00413207">
              <w:rPr>
                <w:rFonts w:ascii="Verdana" w:eastAsia="Verdana" w:hint="default"/>
              </w:rPr>
              <w:t>crops</w:t>
            </w:r>
            <w:r w:rsidR="00052569">
              <w:rPr>
                <w:rFonts w:ascii="Verdana" w:eastAsia="Verdana" w:hint="default"/>
              </w:rPr>
              <w:t xml:space="preserve"> and pasture</w:t>
            </w:r>
            <w:r w:rsidR="000A4A4D">
              <w:rPr>
                <w:rFonts w:ascii="Verdana" w:eastAsia="Verdana" w:hint="default"/>
              </w:rPr>
              <w:t xml:space="preserve"> </w:t>
            </w:r>
            <w:r w:rsidR="00CA7DE9">
              <w:rPr>
                <w:rFonts w:ascii="Verdana" w:eastAsia="Verdana" w:hint="default"/>
              </w:rPr>
              <w:t xml:space="preserve">as a tool </w:t>
            </w:r>
            <w:r w:rsidR="000A4A4D">
              <w:rPr>
                <w:rFonts w:ascii="Verdana" w:eastAsia="Verdana" w:hint="default"/>
              </w:rPr>
              <w:t>for a more resilient agriculture</w:t>
            </w:r>
          </w:p>
        </w:tc>
      </w:tr>
      <w:tr w:rsidR="000A4A4D" w14:paraId="17AB6630" w14:textId="77777777" w:rsidTr="000A4A4D">
        <w:trPr>
          <w:cantSplit/>
          <w:trHeight w:val="456"/>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3DE6E61A" w14:textId="77777777" w:rsidR="000A4A4D" w:rsidRDefault="000A4A4D" w:rsidP="000A4A4D">
            <w:pPr>
              <w:spacing w:after="0"/>
              <w:rPr>
                <w:rFonts w:ascii="Verdana" w:hAnsi="Verdana" w:hint="default"/>
                <w:b/>
              </w:rPr>
            </w:pPr>
            <w:r>
              <w:rPr>
                <w:rFonts w:ascii="Verdana" w:hAnsi="Verdana" w:hint="default"/>
                <w:b/>
              </w:rPr>
              <w:t>Lead Beneficiary</w:t>
            </w:r>
            <w:r>
              <w:rPr>
                <w:rStyle w:val="Appelnotedebasdep1"/>
                <w:rFonts w:ascii="Verdana" w:eastAsia="Verdana" w:hint="default"/>
                <w:b/>
                <w:lang w:val="en-GB"/>
              </w:rPr>
              <w:footnoteReference w:id="2"/>
            </w:r>
            <w:r>
              <w:rPr>
                <w:rFonts w:ascii="Verdana" w:hAnsi="Verdana" w:hint="default"/>
                <w:b/>
              </w:rPr>
              <w:t xml:space="preserve"> </w:t>
            </w:r>
          </w:p>
        </w:tc>
        <w:tc>
          <w:tcPr>
            <w:tcW w:w="6568" w:type="dxa"/>
            <w:gridSpan w:val="9"/>
            <w:tcBorders>
              <w:top w:val="single" w:sz="6" w:space="0" w:color="auto"/>
              <w:left w:val="single" w:sz="6" w:space="0" w:color="auto"/>
              <w:bottom w:val="single" w:sz="6" w:space="0" w:color="auto"/>
              <w:right w:val="single" w:sz="12" w:space="0" w:color="auto"/>
              <w:tl2br w:val="nil"/>
              <w:tr2bl w:val="nil"/>
            </w:tcBorders>
            <w:vAlign w:val="center"/>
          </w:tcPr>
          <w:p w14:paraId="5E1646EA" w14:textId="77777777" w:rsidR="000A4A4D" w:rsidRDefault="000A4A4D" w:rsidP="000A4A4D">
            <w:pPr>
              <w:spacing w:after="0"/>
              <w:rPr>
                <w:rFonts w:ascii="Verdana" w:eastAsia="Verdana" w:hint="default"/>
              </w:rPr>
            </w:pPr>
            <w:r>
              <w:rPr>
                <w:rFonts w:ascii="Verdana" w:eastAsia="Verdana" w:hint="default"/>
              </w:rPr>
              <w:t>ULIEGE</w:t>
            </w:r>
          </w:p>
        </w:tc>
      </w:tr>
      <w:tr w:rsidR="000A4A4D" w14:paraId="1BB72526" w14:textId="77777777" w:rsidTr="000A4A4D">
        <w:trPr>
          <w:cantSplit/>
          <w:trHeight w:val="460"/>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257BF77C" w14:textId="77777777" w:rsidR="000A4A4D" w:rsidRDefault="000A4A4D" w:rsidP="000A4A4D">
            <w:pPr>
              <w:spacing w:after="0"/>
              <w:rPr>
                <w:rFonts w:ascii="Verdana" w:hAnsi="Verdana" w:hint="default"/>
                <w:b/>
              </w:rPr>
            </w:pPr>
            <w:r>
              <w:rPr>
                <w:rFonts w:ascii="Verdana" w:hAnsi="Verdana" w:hint="default"/>
                <w:b/>
              </w:rPr>
              <w:t>Participating organisation Short Name**</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1FD224CB" w14:textId="77777777" w:rsidR="000A4A4D" w:rsidRDefault="00194CA6" w:rsidP="000A4A4D">
            <w:pPr>
              <w:spacing w:after="0"/>
              <w:rPr>
                <w:rFonts w:ascii="Verdana" w:eastAsia="Verdana" w:hint="default"/>
              </w:rPr>
            </w:pPr>
            <w:r>
              <w:rPr>
                <w:rFonts w:ascii="Verdana" w:eastAsia="Verdana" w:hint="default"/>
              </w:rPr>
              <w:t>IAV</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5BDA43EE" w14:textId="77777777" w:rsidR="000A4A4D" w:rsidRDefault="00194CA6" w:rsidP="000A4A4D">
            <w:pPr>
              <w:spacing w:after="0"/>
              <w:rPr>
                <w:rFonts w:ascii="Verdana" w:eastAsia="Verdana" w:hint="default"/>
              </w:rPr>
            </w:pPr>
            <w:r>
              <w:rPr>
                <w:rFonts w:ascii="Verdana" w:eastAsia="Verdana" w:hint="default"/>
              </w:rPr>
              <w:t>INRA-M</w:t>
            </w: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F6CE68A" w14:textId="77777777" w:rsidR="000A4A4D" w:rsidRDefault="00194CA6" w:rsidP="000A4A4D">
            <w:pPr>
              <w:spacing w:after="0"/>
              <w:rPr>
                <w:rFonts w:ascii="Verdana" w:eastAsia="Verdana" w:hint="default"/>
              </w:rPr>
            </w:pPr>
            <w:r>
              <w:rPr>
                <w:rFonts w:ascii="Verdana" w:eastAsia="Verdana" w:hint="default"/>
              </w:rPr>
              <w:t>UCHILE</w:t>
            </w:r>
          </w:p>
        </w:tc>
        <w:tc>
          <w:tcPr>
            <w:tcW w:w="939" w:type="dxa"/>
            <w:tcBorders>
              <w:top w:val="single" w:sz="6" w:space="0" w:color="auto"/>
              <w:left w:val="single" w:sz="6" w:space="0" w:color="auto"/>
              <w:bottom w:val="single" w:sz="6" w:space="0" w:color="auto"/>
              <w:right w:val="single" w:sz="6" w:space="0" w:color="auto"/>
              <w:tl2br w:val="nil"/>
              <w:tr2bl w:val="nil"/>
            </w:tcBorders>
            <w:vAlign w:val="center"/>
          </w:tcPr>
          <w:p w14:paraId="6FD5173E" w14:textId="77777777" w:rsidR="000A4A4D" w:rsidRDefault="00194CA6" w:rsidP="000A4A4D">
            <w:pPr>
              <w:spacing w:after="0"/>
              <w:rPr>
                <w:rFonts w:ascii="Verdana" w:eastAsia="Verdana" w:hint="default"/>
              </w:rPr>
            </w:pPr>
            <w:r>
              <w:rPr>
                <w:rFonts w:ascii="Verdana" w:eastAsia="Verdana" w:hint="default"/>
              </w:rPr>
              <w:t>UOH</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5CE9A0EE" w14:textId="77777777" w:rsidR="000A4A4D" w:rsidRDefault="000A4A4D" w:rsidP="000A4A4D">
            <w:pPr>
              <w:spacing w:after="0"/>
              <w:rPr>
                <w:rFonts w:ascii="Verdana" w:eastAsia="Verdana" w:hint="default"/>
              </w:rPr>
            </w:pP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9CFAA99" w14:textId="77777777" w:rsidR="000A4A4D" w:rsidRDefault="000A4A4D" w:rsidP="000A4A4D">
            <w:pPr>
              <w:spacing w:after="0"/>
              <w:rPr>
                <w:rFonts w:ascii="Verdana" w:eastAsia="Verdana" w:hint="default"/>
              </w:rPr>
            </w:pPr>
          </w:p>
        </w:tc>
        <w:tc>
          <w:tcPr>
            <w:tcW w:w="939" w:type="dxa"/>
            <w:tcBorders>
              <w:top w:val="single" w:sz="6" w:space="0" w:color="auto"/>
              <w:left w:val="single" w:sz="6" w:space="0" w:color="auto"/>
              <w:bottom w:val="single" w:sz="6" w:space="0" w:color="auto"/>
              <w:right w:val="single" w:sz="12" w:space="0" w:color="auto"/>
              <w:tl2br w:val="nil"/>
              <w:tr2bl w:val="nil"/>
            </w:tcBorders>
            <w:vAlign w:val="center"/>
          </w:tcPr>
          <w:p w14:paraId="7ED064C7" w14:textId="77777777" w:rsidR="000A4A4D" w:rsidRDefault="000A4A4D" w:rsidP="000A4A4D">
            <w:pPr>
              <w:spacing w:after="0"/>
              <w:rPr>
                <w:rFonts w:ascii="Verdana" w:eastAsia="Verdana" w:hint="default"/>
              </w:rPr>
            </w:pPr>
          </w:p>
        </w:tc>
      </w:tr>
      <w:tr w:rsidR="000A4A4D" w14:paraId="59515E34" w14:textId="77777777" w:rsidTr="000A4A4D">
        <w:trPr>
          <w:cantSplit/>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5C18EA36" w14:textId="77777777" w:rsidR="000A4A4D" w:rsidRDefault="000A4A4D" w:rsidP="000A4A4D">
            <w:pPr>
              <w:spacing w:after="0"/>
              <w:rPr>
                <w:rFonts w:ascii="Verdana" w:hAnsi="Verdana" w:hint="default"/>
                <w:b/>
              </w:rPr>
            </w:pPr>
            <w:r>
              <w:rPr>
                <w:rFonts w:ascii="Verdana" w:hAnsi="Verdana" w:hint="default"/>
                <w:b/>
              </w:rPr>
              <w:t>Total Person Months per Participating organisation:</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42DDF76D" w14:textId="77777777" w:rsidR="000A4A4D" w:rsidRDefault="00A61612" w:rsidP="000A4A4D">
            <w:pPr>
              <w:spacing w:after="0"/>
              <w:rPr>
                <w:rFonts w:ascii="Verdana" w:eastAsia="Verdana" w:hint="default"/>
              </w:rPr>
            </w:pPr>
            <w:r>
              <w:rPr>
                <w:rFonts w:ascii="Verdana" w:eastAsia="Verdana" w:hint="default"/>
              </w:rPr>
              <w:t>?</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5869FA52" w14:textId="77777777" w:rsidR="000A4A4D" w:rsidRDefault="00A61612" w:rsidP="000A4A4D">
            <w:pPr>
              <w:spacing w:after="0"/>
              <w:rPr>
                <w:rFonts w:ascii="Verdana" w:eastAsia="Verdana" w:hint="default"/>
              </w:rPr>
            </w:pPr>
            <w:r>
              <w:rPr>
                <w:rFonts w:ascii="Verdana" w:eastAsia="Verdana" w:hint="default"/>
              </w:rPr>
              <w:t>?</w:t>
            </w: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4B500F0" w14:textId="77777777" w:rsidR="000A4A4D" w:rsidRDefault="00A61612" w:rsidP="000A4A4D">
            <w:pPr>
              <w:spacing w:after="0"/>
              <w:rPr>
                <w:rFonts w:ascii="Verdana" w:eastAsia="Verdana" w:hint="default"/>
              </w:rPr>
            </w:pPr>
            <w:r>
              <w:rPr>
                <w:rFonts w:ascii="Verdana" w:eastAsia="Verdana" w:hint="default"/>
              </w:rPr>
              <w:t>?</w:t>
            </w:r>
          </w:p>
        </w:tc>
        <w:tc>
          <w:tcPr>
            <w:tcW w:w="939" w:type="dxa"/>
            <w:tcBorders>
              <w:top w:val="single" w:sz="6" w:space="0" w:color="auto"/>
              <w:left w:val="single" w:sz="6" w:space="0" w:color="auto"/>
              <w:bottom w:val="single" w:sz="6" w:space="0" w:color="auto"/>
              <w:right w:val="single" w:sz="6" w:space="0" w:color="auto"/>
              <w:tl2br w:val="nil"/>
              <w:tr2bl w:val="nil"/>
            </w:tcBorders>
            <w:vAlign w:val="center"/>
          </w:tcPr>
          <w:p w14:paraId="5EF1FFA1" w14:textId="77777777" w:rsidR="000A4A4D" w:rsidRDefault="00A61612" w:rsidP="000A4A4D">
            <w:pPr>
              <w:spacing w:after="0"/>
              <w:rPr>
                <w:rFonts w:ascii="Verdana" w:eastAsia="Verdana" w:hint="default"/>
              </w:rPr>
            </w:pPr>
            <w:r>
              <w:rPr>
                <w:rFonts w:ascii="Verdana" w:eastAsia="Verdana" w:hint="default"/>
              </w:rPr>
              <w:t>?</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04E8BADA" w14:textId="77777777" w:rsidR="000A4A4D" w:rsidRDefault="000A4A4D" w:rsidP="000A4A4D">
            <w:pPr>
              <w:spacing w:after="0"/>
              <w:rPr>
                <w:rFonts w:ascii="Verdana" w:eastAsia="Verdana" w:hint="default"/>
              </w:rPr>
            </w:pP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F54FE3B" w14:textId="77777777" w:rsidR="000A4A4D" w:rsidRDefault="000A4A4D" w:rsidP="000A4A4D">
            <w:pPr>
              <w:spacing w:after="0"/>
              <w:rPr>
                <w:rFonts w:ascii="Verdana" w:eastAsia="Verdana" w:hint="default"/>
              </w:rPr>
            </w:pPr>
          </w:p>
        </w:tc>
        <w:tc>
          <w:tcPr>
            <w:tcW w:w="939" w:type="dxa"/>
            <w:tcBorders>
              <w:top w:val="single" w:sz="6" w:space="0" w:color="auto"/>
              <w:left w:val="single" w:sz="6" w:space="0" w:color="auto"/>
              <w:bottom w:val="single" w:sz="6" w:space="0" w:color="auto"/>
              <w:right w:val="single" w:sz="12" w:space="0" w:color="auto"/>
              <w:tl2br w:val="nil"/>
              <w:tr2bl w:val="nil"/>
            </w:tcBorders>
            <w:vAlign w:val="center"/>
          </w:tcPr>
          <w:p w14:paraId="2AAA10C0" w14:textId="77777777" w:rsidR="000A4A4D" w:rsidRDefault="000A4A4D" w:rsidP="000A4A4D">
            <w:pPr>
              <w:spacing w:after="0"/>
              <w:rPr>
                <w:rFonts w:ascii="Verdana" w:eastAsia="Verdana" w:hint="default"/>
              </w:rPr>
            </w:pPr>
          </w:p>
        </w:tc>
      </w:tr>
      <w:tr w:rsidR="000A4A4D" w14:paraId="7B620B8B" w14:textId="77777777" w:rsidTr="000A4A4D">
        <w:trPr>
          <w:trHeight w:val="369"/>
          <w:jc w:val="center"/>
        </w:trPr>
        <w:tc>
          <w:tcPr>
            <w:tcW w:w="9737" w:type="dxa"/>
            <w:gridSpan w:val="10"/>
            <w:tcBorders>
              <w:top w:val="single" w:sz="6" w:space="0" w:color="auto"/>
              <w:left w:val="single" w:sz="12" w:space="0" w:color="auto"/>
              <w:bottom w:val="single" w:sz="6" w:space="0" w:color="auto"/>
              <w:right w:val="single" w:sz="12" w:space="0" w:color="auto"/>
              <w:tl2br w:val="nil"/>
              <w:tr2bl w:val="nil"/>
            </w:tcBorders>
            <w:vAlign w:val="center"/>
          </w:tcPr>
          <w:p w14:paraId="2197E388" w14:textId="77777777" w:rsidR="000A4A4D" w:rsidRPr="00555DF1" w:rsidRDefault="000A4A4D" w:rsidP="000A4A4D">
            <w:pPr>
              <w:spacing w:after="0"/>
              <w:rPr>
                <w:rFonts w:asciiTheme="minorHAnsi" w:hAnsiTheme="minorHAnsi" w:cstheme="minorHAnsi" w:hint="default"/>
                <w:b/>
                <w:sz w:val="24"/>
                <w:szCs w:val="24"/>
                <w:lang w:val="en-US"/>
              </w:rPr>
            </w:pPr>
            <w:r w:rsidRPr="00555DF1">
              <w:rPr>
                <w:rFonts w:asciiTheme="minorHAnsi" w:hAnsiTheme="minorHAnsi" w:cstheme="minorHAnsi" w:hint="default"/>
                <w:b/>
                <w:sz w:val="24"/>
                <w:szCs w:val="24"/>
                <w:lang w:val="en-US"/>
              </w:rPr>
              <w:t>Objectives:</w:t>
            </w:r>
          </w:p>
          <w:p w14:paraId="1C4394EC" w14:textId="77777777" w:rsidR="0043319B" w:rsidRDefault="008F792E" w:rsidP="0043319B">
            <w:pPr>
              <w:spacing w:after="0"/>
              <w:rPr>
                <w:rFonts w:hint="default"/>
                <w:sz w:val="24"/>
                <w:szCs w:val="24"/>
                <w:lang w:val="en-US"/>
              </w:rPr>
            </w:pPr>
            <w:r w:rsidRPr="0049592C">
              <w:rPr>
                <w:sz w:val="24"/>
                <w:szCs w:val="24"/>
                <w:lang w:val="en-US"/>
              </w:rPr>
              <w:t xml:space="preserve">Several regions </w:t>
            </w:r>
            <w:r w:rsidR="00CA7DE9" w:rsidRPr="0049592C">
              <w:rPr>
                <w:rFonts w:hint="default"/>
                <w:sz w:val="24"/>
                <w:szCs w:val="24"/>
                <w:lang w:val="en-US"/>
              </w:rPr>
              <w:t>with</w:t>
            </w:r>
            <w:r w:rsidRPr="0049592C">
              <w:rPr>
                <w:sz w:val="24"/>
                <w:szCs w:val="24"/>
                <w:lang w:val="en-US"/>
              </w:rPr>
              <w:t xml:space="preserve"> high agricultural value in arid and semi-arid environments will hardly suffer the impact of climate change</w:t>
            </w:r>
            <w:r w:rsidRPr="0049592C">
              <w:rPr>
                <w:rFonts w:hint="default"/>
                <w:sz w:val="24"/>
                <w:szCs w:val="24"/>
                <w:lang w:val="en-US"/>
              </w:rPr>
              <w:t xml:space="preserve"> and globalization</w:t>
            </w:r>
            <w:r w:rsidR="00CA7DE9" w:rsidRPr="0049592C">
              <w:rPr>
                <w:rFonts w:hint="default"/>
                <w:sz w:val="24"/>
                <w:szCs w:val="24"/>
                <w:lang w:val="en-US"/>
              </w:rPr>
              <w:t xml:space="preserve"> </w:t>
            </w:r>
            <w:r w:rsidRPr="0049592C">
              <w:rPr>
                <w:rFonts w:hint="default"/>
                <w:sz w:val="24"/>
                <w:szCs w:val="24"/>
                <w:lang w:val="en-US"/>
              </w:rPr>
              <w:t>in the future</w:t>
            </w:r>
            <w:r w:rsidRPr="0049592C">
              <w:rPr>
                <w:sz w:val="24"/>
                <w:szCs w:val="24"/>
                <w:lang w:val="en-US"/>
              </w:rPr>
              <w:t xml:space="preserve">. Faced with this situation, the authorities </w:t>
            </w:r>
            <w:r w:rsidR="00CA7DE9" w:rsidRPr="0049592C">
              <w:rPr>
                <w:rFonts w:hint="default"/>
                <w:sz w:val="24"/>
                <w:szCs w:val="24"/>
                <w:lang w:val="en-US"/>
              </w:rPr>
              <w:t>with support of scientists, must propose appropriate solutions that will maintain or even strengthen</w:t>
            </w:r>
            <w:r w:rsidRPr="0049592C">
              <w:rPr>
                <w:sz w:val="24"/>
                <w:szCs w:val="24"/>
                <w:lang w:val="en-US"/>
              </w:rPr>
              <w:t xml:space="preserve"> food security</w:t>
            </w:r>
            <w:r w:rsidRPr="0049592C">
              <w:rPr>
                <w:rFonts w:hint="default"/>
                <w:sz w:val="24"/>
                <w:szCs w:val="24"/>
                <w:lang w:val="en-US"/>
              </w:rPr>
              <w:t xml:space="preserve"> and agricultural </w:t>
            </w:r>
            <w:r w:rsidR="00CA7DE9" w:rsidRPr="0049592C">
              <w:rPr>
                <w:rFonts w:hint="default"/>
                <w:sz w:val="24"/>
                <w:szCs w:val="24"/>
                <w:lang w:val="en-US"/>
              </w:rPr>
              <w:t>economy of</w:t>
            </w:r>
            <w:r w:rsidRPr="0049592C">
              <w:rPr>
                <w:sz w:val="24"/>
                <w:szCs w:val="24"/>
                <w:lang w:val="en-US"/>
              </w:rPr>
              <w:t xml:space="preserve"> their country. </w:t>
            </w:r>
            <w:r w:rsidR="00CA7DE9" w:rsidRPr="0049592C">
              <w:rPr>
                <w:rFonts w:hint="default"/>
                <w:sz w:val="24"/>
                <w:szCs w:val="24"/>
                <w:lang w:val="en-US"/>
              </w:rPr>
              <w:t>For this</w:t>
            </w:r>
            <w:r w:rsidR="00E62C02" w:rsidRPr="0049592C">
              <w:rPr>
                <w:rFonts w:hint="default"/>
                <w:sz w:val="24"/>
                <w:szCs w:val="24"/>
                <w:lang w:val="en-US"/>
              </w:rPr>
              <w:t>,</w:t>
            </w:r>
            <w:r w:rsidR="00CA7DE9" w:rsidRPr="0049592C">
              <w:rPr>
                <w:rFonts w:hint="default"/>
                <w:sz w:val="24"/>
                <w:szCs w:val="24"/>
                <w:lang w:val="en-US"/>
              </w:rPr>
              <w:t xml:space="preserve"> we propose to build, adapt and valorize crop modelling tools to support authorities in decision-making aimed at making agriculture more resilient from both a </w:t>
            </w:r>
            <w:commentRangeStart w:id="0"/>
            <w:r w:rsidR="00CA7DE9" w:rsidRPr="0049592C">
              <w:rPr>
                <w:rFonts w:hint="default"/>
                <w:sz w:val="24"/>
                <w:szCs w:val="24"/>
                <w:lang w:val="en-US"/>
              </w:rPr>
              <w:t>technical</w:t>
            </w:r>
            <w:commentRangeEnd w:id="0"/>
            <w:r w:rsidR="0049592C">
              <w:rPr>
                <w:rStyle w:val="Marquedecommentaire"/>
              </w:rPr>
              <w:commentReference w:id="0"/>
            </w:r>
            <w:r w:rsidR="00CA7DE9" w:rsidRPr="0049592C">
              <w:rPr>
                <w:rFonts w:hint="default"/>
                <w:sz w:val="24"/>
                <w:szCs w:val="24"/>
                <w:lang w:val="en-US"/>
              </w:rPr>
              <w:t xml:space="preserve"> and economic point of view. </w:t>
            </w:r>
          </w:p>
          <w:p w14:paraId="30EECEDB" w14:textId="20C1BFE9" w:rsidR="00AA0B05" w:rsidRPr="00AA0B05" w:rsidRDefault="00AA0B05" w:rsidP="00194CA6">
            <w:pPr>
              <w:pStyle w:val="Default"/>
              <w:rPr>
                <w:rFonts w:asciiTheme="minorHAnsi" w:hAnsiTheme="minorHAnsi" w:cstheme="minorHAnsi"/>
                <w:b/>
                <w:bCs/>
                <w:color w:val="2E74B5" w:themeColor="accent1" w:themeShade="BF"/>
                <w:lang w:val="en-US"/>
              </w:rPr>
            </w:pPr>
            <w:r w:rsidRPr="00AA0B05">
              <w:rPr>
                <w:rFonts w:asciiTheme="minorHAnsi" w:hAnsiTheme="minorHAnsi" w:cstheme="minorHAnsi"/>
                <w:b/>
                <w:bCs/>
                <w:color w:val="2E74B5" w:themeColor="accent1" w:themeShade="BF"/>
                <w:lang w:val="en-US"/>
              </w:rPr>
              <w:t>For this, we propose to build, adapt and valorize crop modelling tools to support authorities in decision-making aimed at making agriculture more resilient while maintaining economic and environmental sustainability.</w:t>
            </w:r>
          </w:p>
          <w:p w14:paraId="2D043F3B" w14:textId="77777777" w:rsidR="00AA0B05" w:rsidRDefault="00AA0B05" w:rsidP="00194CA6">
            <w:pPr>
              <w:pStyle w:val="Default"/>
              <w:rPr>
                <w:rFonts w:asciiTheme="minorHAnsi" w:hAnsiTheme="minorHAnsi" w:cstheme="minorHAnsi"/>
                <w:b/>
                <w:bCs/>
                <w:lang w:val="en-US"/>
              </w:rPr>
            </w:pPr>
          </w:p>
          <w:p w14:paraId="3452FC5F" w14:textId="54827D0D" w:rsidR="00194CA6" w:rsidRPr="00CA7DE9" w:rsidRDefault="00194CA6" w:rsidP="00194CA6">
            <w:pPr>
              <w:pStyle w:val="Default"/>
              <w:rPr>
                <w:rFonts w:asciiTheme="minorHAnsi" w:hAnsiTheme="minorHAnsi" w:cstheme="minorHAnsi"/>
                <w:sz w:val="22"/>
                <w:szCs w:val="22"/>
                <w:lang w:val="en-US"/>
              </w:rPr>
            </w:pPr>
            <w:r w:rsidRPr="0049592C">
              <w:rPr>
                <w:rFonts w:asciiTheme="minorHAnsi" w:hAnsiTheme="minorHAnsi" w:cstheme="minorHAnsi"/>
                <w:b/>
                <w:bCs/>
                <w:lang w:val="en-US"/>
              </w:rPr>
              <w:t>Collaboration Objectives</w:t>
            </w:r>
            <w:r w:rsidRPr="0049592C">
              <w:rPr>
                <w:rFonts w:asciiTheme="minorHAnsi" w:hAnsiTheme="minorHAnsi" w:cstheme="minorHAnsi"/>
                <w:lang w:val="en-US"/>
              </w:rPr>
              <w:t>: Effective knowledge transfer between partners</w:t>
            </w:r>
            <w:r w:rsidR="00E62C02" w:rsidRPr="0049592C">
              <w:rPr>
                <w:rFonts w:asciiTheme="minorHAnsi" w:hAnsiTheme="minorHAnsi" w:cstheme="minorHAnsi"/>
                <w:lang w:val="en-US"/>
              </w:rPr>
              <w:t xml:space="preserve"> during </w:t>
            </w:r>
            <w:proofErr w:type="spellStart"/>
            <w:r w:rsidR="00E62C02" w:rsidRPr="0049592C">
              <w:rPr>
                <w:rFonts w:asciiTheme="minorHAnsi" w:hAnsiTheme="minorHAnsi" w:cstheme="minorHAnsi"/>
                <w:lang w:val="en-US"/>
              </w:rPr>
              <w:t>secondments</w:t>
            </w:r>
            <w:proofErr w:type="spellEnd"/>
            <w:r w:rsidR="00E62C02" w:rsidRPr="0049592C">
              <w:rPr>
                <w:rFonts w:asciiTheme="minorHAnsi" w:hAnsiTheme="minorHAnsi" w:cstheme="minorHAnsi"/>
                <w:lang w:val="en-US"/>
              </w:rPr>
              <w:t xml:space="preserve"> and workshops</w:t>
            </w:r>
            <w:r w:rsidRPr="0049592C">
              <w:rPr>
                <w:rFonts w:asciiTheme="minorHAnsi" w:hAnsiTheme="minorHAnsi" w:cstheme="minorHAnsi"/>
                <w:lang w:val="en-US"/>
              </w:rPr>
              <w:t xml:space="preserve"> and training</w:t>
            </w:r>
            <w:r w:rsidR="00E62C02" w:rsidRPr="0049592C">
              <w:rPr>
                <w:rFonts w:asciiTheme="minorHAnsi" w:hAnsiTheme="minorHAnsi" w:cstheme="minorHAnsi"/>
                <w:lang w:val="en-US"/>
              </w:rPr>
              <w:t>s</w:t>
            </w:r>
            <w:r w:rsidRPr="0049592C">
              <w:rPr>
                <w:rFonts w:asciiTheme="minorHAnsi" w:hAnsiTheme="minorHAnsi" w:cstheme="minorHAnsi"/>
                <w:lang w:val="en-US"/>
              </w:rPr>
              <w:t xml:space="preserve"> </w:t>
            </w:r>
            <w:r w:rsidR="00E62C02" w:rsidRPr="0049592C">
              <w:rPr>
                <w:rFonts w:asciiTheme="minorHAnsi" w:hAnsiTheme="minorHAnsi" w:cstheme="minorHAnsi"/>
                <w:lang w:val="en-US"/>
              </w:rPr>
              <w:t xml:space="preserve">on different crop modelling tools </w:t>
            </w:r>
            <w:r w:rsidRPr="0049592C">
              <w:rPr>
                <w:rFonts w:asciiTheme="minorHAnsi" w:hAnsiTheme="minorHAnsi" w:cstheme="minorHAnsi"/>
                <w:lang w:val="en-US"/>
              </w:rPr>
              <w:t>for the participants.</w:t>
            </w:r>
            <w:r w:rsidRPr="00CA7DE9">
              <w:rPr>
                <w:rFonts w:asciiTheme="minorHAnsi" w:hAnsiTheme="minorHAnsi" w:cstheme="minorHAnsi"/>
                <w:sz w:val="22"/>
                <w:szCs w:val="22"/>
                <w:lang w:val="en-US"/>
              </w:rPr>
              <w:t xml:space="preserve"> </w:t>
            </w:r>
          </w:p>
          <w:p w14:paraId="6EA88580" w14:textId="77777777" w:rsidR="00E62C02" w:rsidRPr="00CA7DE9" w:rsidRDefault="00E62C02" w:rsidP="00E62C02">
            <w:pPr>
              <w:spacing w:after="0"/>
              <w:rPr>
                <w:rFonts w:ascii="Verdana" w:hAnsi="Verdana" w:hint="default"/>
                <w:i/>
                <w:lang w:val="en-US"/>
              </w:rPr>
            </w:pPr>
          </w:p>
          <w:p w14:paraId="52167A28" w14:textId="77777777" w:rsidR="00E62C02" w:rsidRPr="00CA7DE9" w:rsidRDefault="00E62C02" w:rsidP="00E62C02">
            <w:pPr>
              <w:spacing w:after="0"/>
              <w:rPr>
                <w:rFonts w:ascii="Verdana" w:hAnsi="Verdana" w:hint="default"/>
                <w:i/>
                <w:lang w:val="en-US"/>
              </w:rPr>
            </w:pPr>
          </w:p>
          <w:p w14:paraId="435937B5" w14:textId="4EFE8D9B" w:rsidR="00E62C02" w:rsidRPr="0049592C" w:rsidRDefault="00E62C02" w:rsidP="00E62C02">
            <w:pPr>
              <w:spacing w:after="0"/>
              <w:rPr>
                <w:rFonts w:ascii="Verdana" w:hAnsi="Verdana" w:hint="default"/>
                <w:i/>
                <w:color w:val="FF0000"/>
              </w:rPr>
            </w:pPr>
            <w:r w:rsidRPr="0049592C">
              <w:rPr>
                <w:rFonts w:ascii="Verdana" w:hAnsi="Verdana" w:hint="default"/>
                <w:i/>
                <w:color w:val="FF0000"/>
              </w:rPr>
              <w:t xml:space="preserve">explain the main objectives of the WP (e.g. R&amp;I, Training, Transfer of Knowledge (Through secondments, After secondments /Through </w:t>
            </w:r>
            <w:r w:rsidR="00383508" w:rsidRPr="0049592C">
              <w:rPr>
                <w:rFonts w:ascii="Verdana" w:hAnsi="Verdana" w:hint="default"/>
                <w:i/>
                <w:color w:val="FF0000"/>
              </w:rPr>
              <w:t>reintegration)</w:t>
            </w:r>
          </w:p>
          <w:p w14:paraId="50BAF92A" w14:textId="77777777" w:rsidR="00E62C02" w:rsidRPr="00E62C02" w:rsidRDefault="00E62C02" w:rsidP="000A4A4D">
            <w:pPr>
              <w:spacing w:after="0"/>
              <w:rPr>
                <w:rFonts w:ascii="Verdana" w:hAnsi="Verdana" w:hint="default"/>
                <w:i/>
              </w:rPr>
            </w:pPr>
          </w:p>
          <w:p w14:paraId="2FF59501" w14:textId="77777777" w:rsidR="000A4A4D" w:rsidRDefault="000A4A4D" w:rsidP="000A4A4D">
            <w:pPr>
              <w:spacing w:after="0"/>
              <w:rPr>
                <w:rFonts w:ascii="Verdana" w:eastAsia="Verdana" w:hint="default"/>
              </w:rPr>
            </w:pPr>
          </w:p>
        </w:tc>
      </w:tr>
      <w:tr w:rsidR="000A4A4D" w14:paraId="5214DA49" w14:textId="77777777" w:rsidTr="000A4A4D">
        <w:trPr>
          <w:jc w:val="center"/>
        </w:trPr>
        <w:tc>
          <w:tcPr>
            <w:tcW w:w="9737" w:type="dxa"/>
            <w:gridSpan w:val="10"/>
            <w:tcBorders>
              <w:top w:val="single" w:sz="6" w:space="0" w:color="auto"/>
              <w:left w:val="single" w:sz="12" w:space="0" w:color="auto"/>
              <w:bottom w:val="single" w:sz="6" w:space="0" w:color="auto"/>
              <w:right w:val="single" w:sz="12" w:space="0" w:color="auto"/>
              <w:tl2br w:val="nil"/>
              <w:tr2bl w:val="nil"/>
            </w:tcBorders>
            <w:vAlign w:val="center"/>
          </w:tcPr>
          <w:p w14:paraId="7B61DEEF" w14:textId="77777777" w:rsidR="000A4A4D" w:rsidRDefault="000A4A4D" w:rsidP="000A4A4D">
            <w:pPr>
              <w:spacing w:after="0"/>
              <w:jc w:val="both"/>
              <w:rPr>
                <w:rFonts w:ascii="Verdana" w:hAnsi="Verdana" w:hint="default"/>
                <w:b/>
              </w:rPr>
            </w:pPr>
            <w:r>
              <w:rPr>
                <w:rFonts w:ascii="Verdana" w:hAnsi="Verdana" w:hint="default"/>
                <w:b/>
              </w:rPr>
              <w:t>Description of Work and Role of Specific Beneficiaries / Partner organisations broken down and listed into numbered tasks including the following details:</w:t>
            </w:r>
          </w:p>
          <w:p w14:paraId="74B2785F" w14:textId="77777777" w:rsidR="000A4A4D" w:rsidRDefault="000A4A4D" w:rsidP="000A4A4D">
            <w:pPr>
              <w:spacing w:after="0"/>
              <w:jc w:val="both"/>
              <w:rPr>
                <w:rFonts w:ascii="Verdana" w:hAnsi="Verdana" w:hint="default"/>
                <w:b/>
              </w:rPr>
            </w:pPr>
          </w:p>
          <w:p w14:paraId="7DC0D6F5" w14:textId="77777777" w:rsidR="000A4A4D" w:rsidRPr="0049592C" w:rsidRDefault="00E62C02" w:rsidP="000A4A4D">
            <w:pPr>
              <w:spacing w:after="0"/>
              <w:jc w:val="both"/>
              <w:rPr>
                <w:rFonts w:asciiTheme="minorHAnsi" w:hAnsiTheme="minorHAnsi" w:cstheme="minorHAnsi" w:hint="default"/>
                <w:b/>
                <w:sz w:val="24"/>
                <w:szCs w:val="24"/>
              </w:rPr>
            </w:pPr>
            <w:r w:rsidRPr="0049592C">
              <w:rPr>
                <w:rFonts w:asciiTheme="minorHAnsi" w:hAnsiTheme="minorHAnsi" w:cstheme="minorHAnsi" w:hint="default"/>
                <w:b/>
                <w:sz w:val="24"/>
                <w:szCs w:val="24"/>
              </w:rPr>
              <w:t xml:space="preserve">Task </w:t>
            </w:r>
            <w:r w:rsidR="00292FAB" w:rsidRPr="0049592C">
              <w:rPr>
                <w:rFonts w:asciiTheme="minorHAnsi" w:hAnsiTheme="minorHAnsi" w:cstheme="minorHAnsi" w:hint="default"/>
                <w:b/>
                <w:sz w:val="24"/>
                <w:szCs w:val="24"/>
              </w:rPr>
              <w:t>5</w:t>
            </w:r>
            <w:r w:rsidR="000A4A4D" w:rsidRPr="0049592C">
              <w:rPr>
                <w:rFonts w:asciiTheme="minorHAnsi" w:hAnsiTheme="minorHAnsi" w:cstheme="minorHAnsi" w:hint="default"/>
                <w:b/>
                <w:sz w:val="24"/>
                <w:szCs w:val="24"/>
              </w:rPr>
              <w:t>.1</w:t>
            </w:r>
            <w:r w:rsidRPr="0049592C">
              <w:rPr>
                <w:rFonts w:asciiTheme="minorHAnsi" w:hAnsiTheme="minorHAnsi" w:cstheme="minorHAnsi" w:hint="default"/>
                <w:b/>
                <w:sz w:val="24"/>
                <w:szCs w:val="24"/>
              </w:rPr>
              <w:t xml:space="preserve"> Crop and Pasture Yield and Production modelling  </w:t>
            </w:r>
          </w:p>
          <w:p w14:paraId="6A037E58" w14:textId="77777777" w:rsidR="000A4A4D" w:rsidRPr="0049592C" w:rsidRDefault="002F57F2" w:rsidP="000A4A4D">
            <w:pPr>
              <w:pStyle w:val="Paragraphedeliste"/>
              <w:numPr>
                <w:ilvl w:val="0"/>
                <w:numId w:val="1"/>
              </w:numPr>
              <w:spacing w:after="0" w:line="240" w:lineRule="auto"/>
              <w:jc w:val="both"/>
              <w:rPr>
                <w:rFonts w:asciiTheme="minorHAnsi" w:hAnsiTheme="minorHAnsi" w:cstheme="minorHAnsi" w:hint="default"/>
                <w:i/>
                <w:sz w:val="24"/>
                <w:szCs w:val="24"/>
              </w:rPr>
            </w:pPr>
            <w:r w:rsidRPr="0049592C">
              <w:rPr>
                <w:rFonts w:asciiTheme="minorHAnsi" w:hAnsiTheme="minorHAnsi" w:cstheme="minorHAnsi" w:hint="default"/>
                <w:i/>
                <w:sz w:val="24"/>
                <w:szCs w:val="24"/>
              </w:rPr>
              <w:t>XX</w:t>
            </w:r>
            <w:r w:rsidR="000A4A4D" w:rsidRPr="0049592C">
              <w:rPr>
                <w:rFonts w:asciiTheme="minorHAnsi" w:hAnsiTheme="minorHAnsi" w:cstheme="minorHAnsi" w:hint="default"/>
                <w:i/>
                <w:sz w:val="24"/>
                <w:szCs w:val="24"/>
              </w:rPr>
              <w:t xml:space="preserve"> of Person Months allocated to secondments </w:t>
            </w:r>
          </w:p>
          <w:p w14:paraId="2312F43A" w14:textId="77777777" w:rsidR="00794AEE" w:rsidRPr="0049592C" w:rsidRDefault="00E62C02" w:rsidP="00F84704">
            <w:pPr>
              <w:pStyle w:val="Paragraphedeliste"/>
              <w:numPr>
                <w:ilvl w:val="0"/>
                <w:numId w:val="1"/>
              </w:numPr>
              <w:spacing w:line="240" w:lineRule="auto"/>
              <w:jc w:val="both"/>
              <w:rPr>
                <w:rFonts w:asciiTheme="minorHAnsi" w:hAnsiTheme="minorHAnsi" w:cstheme="minorHAnsi" w:hint="default"/>
                <w:i/>
                <w:sz w:val="24"/>
                <w:szCs w:val="24"/>
                <w:lang w:val="en-US"/>
              </w:rPr>
            </w:pPr>
            <w:proofErr w:type="spellStart"/>
            <w:r w:rsidRPr="0049592C">
              <w:rPr>
                <w:rFonts w:asciiTheme="minorHAnsi" w:hAnsiTheme="minorHAnsi" w:cstheme="minorHAnsi" w:hint="default"/>
                <w:i/>
                <w:sz w:val="24"/>
                <w:szCs w:val="24"/>
              </w:rPr>
              <w:t>U</w:t>
            </w:r>
            <w:r w:rsidR="00794AEE" w:rsidRPr="0049592C">
              <w:rPr>
                <w:rFonts w:asciiTheme="minorHAnsi" w:hAnsiTheme="minorHAnsi" w:cstheme="minorHAnsi" w:hint="default"/>
                <w:i/>
                <w:sz w:val="24"/>
                <w:szCs w:val="24"/>
              </w:rPr>
              <w:t>L</w:t>
            </w:r>
            <w:r w:rsidRPr="0049592C">
              <w:rPr>
                <w:rFonts w:asciiTheme="minorHAnsi" w:hAnsiTheme="minorHAnsi" w:cstheme="minorHAnsi" w:hint="default"/>
                <w:i/>
                <w:sz w:val="24"/>
                <w:szCs w:val="24"/>
              </w:rPr>
              <w:t>iege</w:t>
            </w:r>
            <w:proofErr w:type="spellEnd"/>
            <w:r w:rsidRPr="0049592C">
              <w:rPr>
                <w:rFonts w:asciiTheme="minorHAnsi" w:hAnsiTheme="minorHAnsi" w:cstheme="minorHAnsi" w:hint="default"/>
                <w:i/>
                <w:sz w:val="24"/>
                <w:szCs w:val="24"/>
              </w:rPr>
              <w:t xml:space="preserve">, IAV, INRA-M, UCHILE and UOH will compare and analyse the </w:t>
            </w:r>
            <w:r w:rsidR="00AD46A7" w:rsidRPr="0049592C">
              <w:rPr>
                <w:rFonts w:asciiTheme="minorHAnsi" w:hAnsiTheme="minorHAnsi" w:cstheme="minorHAnsi" w:hint="default"/>
                <w:i/>
                <w:sz w:val="24"/>
                <w:szCs w:val="24"/>
              </w:rPr>
              <w:t>Crop</w:t>
            </w:r>
            <w:r w:rsidRPr="0049592C">
              <w:rPr>
                <w:rFonts w:asciiTheme="minorHAnsi" w:hAnsiTheme="minorHAnsi" w:cstheme="minorHAnsi" w:hint="default"/>
                <w:i/>
                <w:sz w:val="24"/>
                <w:szCs w:val="24"/>
              </w:rPr>
              <w:t xml:space="preserve"> and Pasture</w:t>
            </w:r>
            <w:r w:rsidR="00AD46A7" w:rsidRPr="0049592C">
              <w:rPr>
                <w:rFonts w:asciiTheme="minorHAnsi" w:hAnsiTheme="minorHAnsi" w:cstheme="minorHAnsi" w:hint="default"/>
                <w:i/>
                <w:sz w:val="24"/>
                <w:szCs w:val="24"/>
              </w:rPr>
              <w:t xml:space="preserve"> yield </w:t>
            </w:r>
            <w:r w:rsidRPr="0049592C">
              <w:rPr>
                <w:rFonts w:asciiTheme="minorHAnsi" w:hAnsiTheme="minorHAnsi" w:cstheme="minorHAnsi" w:hint="default"/>
                <w:i/>
                <w:sz w:val="24"/>
                <w:szCs w:val="24"/>
              </w:rPr>
              <w:t xml:space="preserve">and Production </w:t>
            </w:r>
            <w:r w:rsidR="00052569" w:rsidRPr="0049592C">
              <w:rPr>
                <w:rFonts w:asciiTheme="minorHAnsi" w:hAnsiTheme="minorHAnsi" w:cstheme="minorHAnsi" w:hint="default"/>
                <w:i/>
                <w:sz w:val="24"/>
                <w:szCs w:val="24"/>
              </w:rPr>
              <w:t xml:space="preserve">forecasting </w:t>
            </w:r>
            <w:r w:rsidRPr="0049592C">
              <w:rPr>
                <w:rFonts w:asciiTheme="minorHAnsi" w:hAnsiTheme="minorHAnsi" w:cstheme="minorHAnsi" w:hint="default"/>
                <w:i/>
                <w:sz w:val="24"/>
                <w:szCs w:val="24"/>
              </w:rPr>
              <w:t xml:space="preserve">systems in place in their country and will propose adaptation and updates of their own based on this knowledge and expertise exchange. </w:t>
            </w:r>
          </w:p>
          <w:p w14:paraId="29300B05" w14:textId="227B55BE" w:rsidR="00794AEE" w:rsidRDefault="00794AEE" w:rsidP="00F84704">
            <w:pPr>
              <w:pStyle w:val="Paragraphedeliste"/>
              <w:numPr>
                <w:ilvl w:val="0"/>
                <w:numId w:val="1"/>
              </w:numPr>
              <w:spacing w:line="240" w:lineRule="auto"/>
              <w:jc w:val="both"/>
              <w:rPr>
                <w:rFonts w:asciiTheme="minorHAnsi" w:hAnsiTheme="minorHAnsi" w:cstheme="minorHAnsi" w:hint="default"/>
                <w:i/>
                <w:sz w:val="24"/>
                <w:szCs w:val="24"/>
                <w:lang w:val="en-US"/>
              </w:rPr>
            </w:pPr>
            <w:commentRangeStart w:id="1"/>
            <w:r w:rsidRPr="0049592C">
              <w:rPr>
                <w:rFonts w:asciiTheme="minorHAnsi" w:hAnsiTheme="minorHAnsi" w:cstheme="minorHAnsi" w:hint="default"/>
                <w:i/>
                <w:sz w:val="24"/>
                <w:szCs w:val="24"/>
                <w:lang w:val="en-US"/>
              </w:rPr>
              <w:t xml:space="preserve">Artificial Intelligence techniques (Machine learning techniques) </w:t>
            </w:r>
            <w:commentRangeEnd w:id="1"/>
            <w:r w:rsidRPr="0049592C">
              <w:rPr>
                <w:rStyle w:val="Marquedecommentaire"/>
                <w:rFonts w:asciiTheme="minorHAnsi" w:hAnsiTheme="minorHAnsi" w:cstheme="minorHAnsi" w:hint="default"/>
                <w:sz w:val="24"/>
                <w:szCs w:val="24"/>
              </w:rPr>
              <w:commentReference w:id="1"/>
            </w:r>
            <w:r w:rsidRPr="0049592C">
              <w:rPr>
                <w:rFonts w:asciiTheme="minorHAnsi" w:hAnsiTheme="minorHAnsi" w:cstheme="minorHAnsi" w:hint="default"/>
                <w:i/>
                <w:sz w:val="24"/>
                <w:szCs w:val="24"/>
                <w:lang w:val="en-US"/>
              </w:rPr>
              <w:t xml:space="preserve">will be introduced  (if not yet used) or extended in these crop and pasture yield and production </w:t>
            </w:r>
            <w:r w:rsidR="00052569" w:rsidRPr="0049592C">
              <w:rPr>
                <w:rFonts w:asciiTheme="minorHAnsi" w:hAnsiTheme="minorHAnsi" w:cstheme="minorHAnsi" w:hint="default"/>
                <w:i/>
                <w:sz w:val="24"/>
                <w:szCs w:val="24"/>
                <w:lang w:val="en-US"/>
              </w:rPr>
              <w:t xml:space="preserve">forecasting </w:t>
            </w:r>
            <w:r w:rsidRPr="0049592C">
              <w:rPr>
                <w:rFonts w:asciiTheme="minorHAnsi" w:hAnsiTheme="minorHAnsi" w:cstheme="minorHAnsi" w:hint="default"/>
                <w:i/>
                <w:sz w:val="24"/>
                <w:szCs w:val="24"/>
                <w:lang w:val="en-US"/>
              </w:rPr>
              <w:t>systems</w:t>
            </w:r>
            <w:r w:rsidR="00052569" w:rsidRPr="0049592C">
              <w:rPr>
                <w:rFonts w:asciiTheme="minorHAnsi" w:hAnsiTheme="minorHAnsi" w:cstheme="minorHAnsi" w:hint="default"/>
                <w:i/>
                <w:sz w:val="24"/>
                <w:szCs w:val="24"/>
                <w:lang w:val="en-US"/>
              </w:rPr>
              <w:t>.</w:t>
            </w:r>
          </w:p>
          <w:p w14:paraId="709527CC" w14:textId="0ADED613" w:rsidR="00DF41CF" w:rsidRPr="00DF41CF" w:rsidRDefault="00DF41CF" w:rsidP="00DF41CF">
            <w:pPr>
              <w:pStyle w:val="Paragraphedeliste"/>
              <w:spacing w:line="240" w:lineRule="auto"/>
              <w:jc w:val="both"/>
              <w:rPr>
                <w:rFonts w:asciiTheme="minorHAnsi" w:eastAsia="SimSun" w:hAnsiTheme="minorHAnsi" w:cstheme="minorHAnsi" w:hint="default"/>
                <w:b/>
                <w:bCs/>
                <w:color w:val="2E74B5" w:themeColor="accent1" w:themeShade="BF"/>
                <w:sz w:val="24"/>
                <w:szCs w:val="24"/>
                <w:lang w:val="en-US" w:eastAsia="fr-BE"/>
              </w:rPr>
            </w:pPr>
            <w:r w:rsidRPr="00DF41CF">
              <w:rPr>
                <w:rFonts w:asciiTheme="minorHAnsi" w:eastAsia="SimSun" w:hAnsiTheme="minorHAnsi" w:cstheme="minorHAnsi" w:hint="default"/>
                <w:b/>
                <w:bCs/>
                <w:color w:val="2E74B5" w:themeColor="accent1" w:themeShade="BF"/>
                <w:sz w:val="24"/>
                <w:szCs w:val="24"/>
                <w:lang w:val="en-US" w:eastAsia="fr-BE"/>
              </w:rPr>
              <w:lastRenderedPageBreak/>
              <w:t xml:space="preserve">INRA-M use ML for yield forecasting, surface estimation, nitrogen, </w:t>
            </w:r>
            <w:proofErr w:type="gramStart"/>
            <w:r w:rsidRPr="00DF41CF">
              <w:rPr>
                <w:rFonts w:asciiTheme="minorHAnsi" w:eastAsia="SimSun" w:hAnsiTheme="minorHAnsi" w:cstheme="minorHAnsi" w:hint="default"/>
                <w:b/>
                <w:bCs/>
                <w:color w:val="2E74B5" w:themeColor="accent1" w:themeShade="BF"/>
                <w:sz w:val="24"/>
                <w:szCs w:val="24"/>
                <w:lang w:val="en-US" w:eastAsia="fr-BE"/>
              </w:rPr>
              <w:t>drought..</w:t>
            </w:r>
            <w:proofErr w:type="gramEnd"/>
            <w:r w:rsidRPr="00DF41CF">
              <w:rPr>
                <w:rFonts w:asciiTheme="minorHAnsi" w:eastAsia="SimSun" w:hAnsiTheme="minorHAnsi" w:cstheme="minorHAnsi" w:hint="default"/>
                <w:b/>
                <w:bCs/>
                <w:color w:val="2E74B5" w:themeColor="accent1" w:themeShade="BF"/>
                <w:sz w:val="24"/>
                <w:szCs w:val="24"/>
                <w:lang w:val="en-US" w:eastAsia="fr-BE"/>
              </w:rPr>
              <w:t xml:space="preserve"> at different scale (parcel or administrative boundaries)</w:t>
            </w:r>
          </w:p>
          <w:p w14:paraId="33239044" w14:textId="01C580DF" w:rsidR="00794AEE" w:rsidRDefault="00794AEE" w:rsidP="00F84704">
            <w:pPr>
              <w:pStyle w:val="Paragraphedeliste"/>
              <w:numPr>
                <w:ilvl w:val="0"/>
                <w:numId w:val="1"/>
              </w:numPr>
              <w:spacing w:line="240" w:lineRule="auto"/>
              <w:jc w:val="both"/>
              <w:rPr>
                <w:rFonts w:asciiTheme="minorHAnsi" w:hAnsiTheme="minorHAnsi" w:cstheme="minorHAnsi" w:hint="default"/>
                <w:i/>
                <w:sz w:val="24"/>
                <w:szCs w:val="24"/>
                <w:lang w:val="en-US"/>
              </w:rPr>
            </w:pPr>
            <w:commentRangeStart w:id="2"/>
            <w:r w:rsidRPr="0049592C">
              <w:rPr>
                <w:rFonts w:asciiTheme="minorHAnsi" w:hAnsiTheme="minorHAnsi" w:cstheme="minorHAnsi" w:hint="default"/>
                <w:i/>
                <w:sz w:val="24"/>
                <w:szCs w:val="24"/>
                <w:lang w:val="en-US"/>
              </w:rPr>
              <w:t>Crop pest and diseases impact on crop yield reduction will be assessed based on available pest and diseases information and yield data</w:t>
            </w:r>
            <w:commentRangeEnd w:id="2"/>
            <w:r w:rsidRPr="0049592C">
              <w:rPr>
                <w:rStyle w:val="Marquedecommentaire"/>
                <w:rFonts w:asciiTheme="minorHAnsi" w:hAnsiTheme="minorHAnsi" w:cstheme="minorHAnsi" w:hint="default"/>
                <w:sz w:val="24"/>
                <w:szCs w:val="24"/>
              </w:rPr>
              <w:commentReference w:id="2"/>
            </w:r>
            <w:r w:rsidR="00052569" w:rsidRPr="0049592C">
              <w:rPr>
                <w:rFonts w:asciiTheme="minorHAnsi" w:hAnsiTheme="minorHAnsi" w:cstheme="minorHAnsi" w:hint="default"/>
                <w:i/>
                <w:sz w:val="24"/>
                <w:szCs w:val="24"/>
                <w:lang w:val="en-US"/>
              </w:rPr>
              <w:t>.</w:t>
            </w:r>
          </w:p>
          <w:p w14:paraId="10EDA77B" w14:textId="2E881489" w:rsidR="00DF41CF" w:rsidRPr="00DF41CF" w:rsidRDefault="00DF41CF" w:rsidP="00DF41CF">
            <w:pPr>
              <w:spacing w:line="240" w:lineRule="auto"/>
              <w:jc w:val="both"/>
              <w:rPr>
                <w:rFonts w:asciiTheme="minorHAnsi" w:eastAsia="SimSun" w:hAnsiTheme="minorHAnsi" w:cstheme="minorHAnsi" w:hint="default"/>
                <w:b/>
                <w:bCs/>
                <w:color w:val="2E74B5" w:themeColor="accent1" w:themeShade="BF"/>
                <w:sz w:val="24"/>
                <w:szCs w:val="24"/>
                <w:lang w:val="en-US" w:eastAsia="fr-BE"/>
              </w:rPr>
            </w:pPr>
            <w:r w:rsidRPr="00DF41CF">
              <w:rPr>
                <w:rFonts w:asciiTheme="minorHAnsi" w:eastAsia="SimSun" w:hAnsiTheme="minorHAnsi" w:cstheme="minorHAnsi" w:hint="default"/>
                <w:b/>
                <w:bCs/>
                <w:color w:val="2E74B5" w:themeColor="accent1" w:themeShade="BF"/>
                <w:sz w:val="24"/>
                <w:szCs w:val="24"/>
                <w:lang w:val="en-US" w:eastAsia="fr-BE"/>
              </w:rPr>
              <w:t xml:space="preserve">We can keep this topic but focus on the use of new technologies (Weather-Based Predictive Modeling, Remote </w:t>
            </w:r>
            <w:proofErr w:type="gramStart"/>
            <w:r w:rsidRPr="00DF41CF">
              <w:rPr>
                <w:rFonts w:asciiTheme="minorHAnsi" w:eastAsia="SimSun" w:hAnsiTheme="minorHAnsi" w:cstheme="minorHAnsi" w:hint="default"/>
                <w:b/>
                <w:bCs/>
                <w:color w:val="2E74B5" w:themeColor="accent1" w:themeShade="BF"/>
                <w:sz w:val="24"/>
                <w:szCs w:val="24"/>
                <w:lang w:val="en-US" w:eastAsia="fr-BE"/>
              </w:rPr>
              <w:t>sensing, ..</w:t>
            </w:r>
            <w:proofErr w:type="gramEnd"/>
            <w:r w:rsidRPr="00DF41CF">
              <w:rPr>
                <w:rFonts w:asciiTheme="minorHAnsi" w:eastAsia="SimSun" w:hAnsiTheme="minorHAnsi" w:cstheme="minorHAnsi" w:hint="default"/>
                <w:b/>
                <w:bCs/>
                <w:color w:val="2E74B5" w:themeColor="accent1" w:themeShade="BF"/>
                <w:sz w:val="24"/>
                <w:szCs w:val="24"/>
                <w:lang w:val="en-US" w:eastAsia="fr-BE"/>
              </w:rPr>
              <w:t>) to  forecast the impact of pest and diseases on crop yield.</w:t>
            </w:r>
          </w:p>
          <w:p w14:paraId="7662452F" w14:textId="526B847B" w:rsidR="00794AEE" w:rsidRPr="0049592C" w:rsidRDefault="00052569" w:rsidP="00052569">
            <w:pPr>
              <w:pStyle w:val="Paragraphedeliste"/>
              <w:spacing w:line="240" w:lineRule="auto"/>
              <w:ind w:left="22"/>
              <w:jc w:val="both"/>
              <w:rPr>
                <w:rFonts w:asciiTheme="minorHAnsi" w:hAnsiTheme="minorHAnsi" w:cstheme="minorHAnsi" w:hint="default"/>
                <w:i/>
                <w:sz w:val="24"/>
                <w:szCs w:val="24"/>
                <w:lang w:val="en-US"/>
              </w:rPr>
            </w:pPr>
            <w:r w:rsidRPr="0049592C">
              <w:rPr>
                <w:rFonts w:asciiTheme="minorHAnsi" w:hAnsiTheme="minorHAnsi" w:cstheme="minorHAnsi" w:hint="default"/>
                <w:b/>
                <w:i/>
                <w:sz w:val="24"/>
                <w:szCs w:val="24"/>
                <w:lang w:val="en-US"/>
              </w:rPr>
              <w:t xml:space="preserve">Task </w:t>
            </w:r>
            <w:r w:rsidR="007F36AE" w:rsidRPr="0049592C">
              <w:rPr>
                <w:rFonts w:asciiTheme="minorHAnsi" w:hAnsiTheme="minorHAnsi" w:cstheme="minorHAnsi" w:hint="default"/>
                <w:b/>
                <w:i/>
                <w:sz w:val="24"/>
                <w:szCs w:val="24"/>
                <w:lang w:val="en-US"/>
              </w:rPr>
              <w:t>5.2</w:t>
            </w:r>
            <w:r w:rsidR="007F36AE" w:rsidRPr="0049592C">
              <w:rPr>
                <w:rFonts w:asciiTheme="minorHAnsi" w:hAnsiTheme="minorHAnsi" w:cstheme="minorHAnsi" w:hint="default"/>
                <w:i/>
                <w:sz w:val="24"/>
                <w:szCs w:val="24"/>
                <w:lang w:val="en-US"/>
              </w:rPr>
              <w:t xml:space="preserve"> Crop</w:t>
            </w:r>
            <w:r w:rsidRPr="0049592C">
              <w:rPr>
                <w:rFonts w:asciiTheme="minorHAnsi" w:hAnsiTheme="minorHAnsi" w:cstheme="minorHAnsi" w:hint="default"/>
                <w:b/>
                <w:i/>
                <w:sz w:val="24"/>
                <w:szCs w:val="24"/>
                <w:lang w:val="en-US"/>
              </w:rPr>
              <w:t xml:space="preserve"> yield modelling under different climate scenarios and economic contexts</w:t>
            </w:r>
          </w:p>
          <w:p w14:paraId="33051D07" w14:textId="77777777" w:rsidR="00840A33" w:rsidRPr="0049592C" w:rsidRDefault="00840A33" w:rsidP="00840A33">
            <w:pPr>
              <w:pStyle w:val="Paragraphedeliste"/>
              <w:numPr>
                <w:ilvl w:val="0"/>
                <w:numId w:val="1"/>
              </w:numPr>
              <w:spacing w:after="0" w:line="240" w:lineRule="auto"/>
              <w:jc w:val="both"/>
              <w:rPr>
                <w:rFonts w:asciiTheme="minorHAnsi" w:hAnsiTheme="minorHAnsi" w:cstheme="minorHAnsi" w:hint="default"/>
                <w:i/>
                <w:sz w:val="24"/>
                <w:szCs w:val="24"/>
              </w:rPr>
            </w:pPr>
            <w:r w:rsidRPr="0049592C">
              <w:rPr>
                <w:rFonts w:asciiTheme="minorHAnsi" w:hAnsiTheme="minorHAnsi" w:cstheme="minorHAnsi" w:hint="default"/>
                <w:i/>
                <w:sz w:val="24"/>
                <w:szCs w:val="24"/>
              </w:rPr>
              <w:t xml:space="preserve">XX of Person Months allocated to secondments </w:t>
            </w:r>
          </w:p>
          <w:p w14:paraId="6637603F" w14:textId="77777777" w:rsidR="00840A33" w:rsidRPr="0049592C" w:rsidRDefault="00840A33" w:rsidP="00840A33">
            <w:pPr>
              <w:pStyle w:val="Paragraphedeliste"/>
              <w:numPr>
                <w:ilvl w:val="0"/>
                <w:numId w:val="1"/>
              </w:numPr>
              <w:spacing w:after="0" w:line="240" w:lineRule="auto"/>
              <w:jc w:val="both"/>
              <w:rPr>
                <w:rFonts w:asciiTheme="minorHAnsi" w:hAnsiTheme="minorHAnsi" w:cstheme="minorHAnsi" w:hint="default"/>
                <w:i/>
                <w:sz w:val="24"/>
                <w:szCs w:val="24"/>
              </w:rPr>
            </w:pPr>
            <w:r w:rsidRPr="0049592C">
              <w:rPr>
                <w:rFonts w:asciiTheme="minorHAnsi" w:hAnsiTheme="minorHAnsi" w:cstheme="minorHAnsi" w:hint="default"/>
                <w:i/>
                <w:sz w:val="24"/>
                <w:szCs w:val="24"/>
              </w:rPr>
              <w:t xml:space="preserve">Impact on crops of future climate conditions as proposed by different climate scenarios in selected semi-arid areas will be simulated using different models and shared between </w:t>
            </w:r>
            <w:proofErr w:type="spellStart"/>
            <w:r w:rsidRPr="0049592C">
              <w:rPr>
                <w:rFonts w:asciiTheme="minorHAnsi" w:hAnsiTheme="minorHAnsi" w:cstheme="minorHAnsi" w:hint="default"/>
                <w:i/>
                <w:sz w:val="24"/>
                <w:szCs w:val="24"/>
              </w:rPr>
              <w:t>ULiege</w:t>
            </w:r>
            <w:proofErr w:type="spellEnd"/>
            <w:r w:rsidRPr="0049592C">
              <w:rPr>
                <w:rFonts w:asciiTheme="minorHAnsi" w:hAnsiTheme="minorHAnsi" w:cstheme="minorHAnsi" w:hint="default"/>
                <w:i/>
                <w:sz w:val="24"/>
                <w:szCs w:val="24"/>
              </w:rPr>
              <w:t xml:space="preserve">, IAV, INRA-M, UCHILE and UOH. </w:t>
            </w:r>
          </w:p>
          <w:p w14:paraId="75742E65" w14:textId="7E5E4F3F" w:rsidR="00324448" w:rsidRPr="0049592C" w:rsidRDefault="00840A33" w:rsidP="00840A33">
            <w:pPr>
              <w:pStyle w:val="Paragraphedeliste"/>
              <w:numPr>
                <w:ilvl w:val="0"/>
                <w:numId w:val="1"/>
              </w:numPr>
              <w:spacing w:after="0" w:line="240" w:lineRule="auto"/>
              <w:jc w:val="both"/>
              <w:rPr>
                <w:rFonts w:asciiTheme="minorHAnsi" w:hAnsiTheme="minorHAnsi" w:cstheme="minorHAnsi" w:hint="default"/>
                <w:i/>
                <w:sz w:val="24"/>
                <w:szCs w:val="24"/>
                <w:lang w:val="en-US"/>
              </w:rPr>
            </w:pPr>
            <w:r w:rsidRPr="0049592C">
              <w:rPr>
                <w:rFonts w:asciiTheme="minorHAnsi" w:hAnsiTheme="minorHAnsi" w:cstheme="minorHAnsi" w:hint="default"/>
                <w:i/>
                <w:sz w:val="24"/>
                <w:szCs w:val="24"/>
              </w:rPr>
              <w:t xml:space="preserve">Based on </w:t>
            </w:r>
            <w:r w:rsidR="007F36AE" w:rsidRPr="0049592C">
              <w:rPr>
                <w:rFonts w:asciiTheme="minorHAnsi" w:hAnsiTheme="minorHAnsi" w:cstheme="minorHAnsi" w:hint="default"/>
                <w:i/>
                <w:sz w:val="24"/>
                <w:szCs w:val="24"/>
              </w:rPr>
              <w:t>these different analyses</w:t>
            </w:r>
            <w:r w:rsidRPr="0049592C">
              <w:rPr>
                <w:rFonts w:asciiTheme="minorHAnsi" w:hAnsiTheme="minorHAnsi" w:cstheme="minorHAnsi" w:hint="default"/>
                <w:i/>
                <w:sz w:val="24"/>
                <w:szCs w:val="24"/>
              </w:rPr>
              <w:t xml:space="preserve"> and according to the regions, adapted species and varieties providing the best resilience (not only the best profit) will be proposed.</w:t>
            </w:r>
          </w:p>
          <w:p w14:paraId="0524CCE9" w14:textId="4B92CB5A" w:rsidR="002C5A0C" w:rsidRPr="0049592C" w:rsidRDefault="002C5A0C" w:rsidP="00115E2B">
            <w:pPr>
              <w:pStyle w:val="Paragraphedeliste"/>
              <w:numPr>
                <w:ilvl w:val="0"/>
                <w:numId w:val="1"/>
              </w:numPr>
              <w:spacing w:line="240" w:lineRule="auto"/>
              <w:jc w:val="both"/>
              <w:rPr>
                <w:rFonts w:asciiTheme="minorHAnsi" w:hAnsiTheme="minorHAnsi" w:cstheme="minorHAnsi" w:hint="default"/>
                <w:i/>
                <w:sz w:val="24"/>
                <w:szCs w:val="24"/>
                <w:lang w:val="en-US"/>
              </w:rPr>
            </w:pPr>
            <w:commentRangeStart w:id="3"/>
            <w:r w:rsidRPr="0049592C">
              <w:rPr>
                <w:rFonts w:asciiTheme="minorHAnsi" w:hAnsiTheme="minorHAnsi" w:cstheme="minorHAnsi" w:hint="default"/>
                <w:i/>
                <w:sz w:val="24"/>
                <w:szCs w:val="24"/>
                <w:lang w:val="en-US"/>
              </w:rPr>
              <w:t>The impact of the level of Globali</w:t>
            </w:r>
            <w:r w:rsidR="007578E7" w:rsidRPr="0049592C">
              <w:rPr>
                <w:rFonts w:asciiTheme="minorHAnsi" w:hAnsiTheme="minorHAnsi" w:cstheme="minorHAnsi" w:hint="default"/>
                <w:i/>
                <w:sz w:val="24"/>
                <w:szCs w:val="24"/>
                <w:lang w:val="en-US"/>
              </w:rPr>
              <w:t>z</w:t>
            </w:r>
            <w:r w:rsidRPr="0049592C">
              <w:rPr>
                <w:rFonts w:asciiTheme="minorHAnsi" w:hAnsiTheme="minorHAnsi" w:cstheme="minorHAnsi" w:hint="default"/>
                <w:i/>
                <w:sz w:val="24"/>
                <w:szCs w:val="24"/>
                <w:lang w:val="en-US"/>
              </w:rPr>
              <w:t>ation of the agriculture economy will also be simulated from a macro-economic point of view and will correspond to different economic scenarios that will be shared between partners</w:t>
            </w:r>
            <w:r w:rsidR="00724C3D" w:rsidRPr="0049592C">
              <w:rPr>
                <w:rFonts w:asciiTheme="minorHAnsi" w:hAnsiTheme="minorHAnsi" w:cstheme="minorHAnsi" w:hint="default"/>
                <w:i/>
                <w:sz w:val="24"/>
                <w:szCs w:val="24"/>
                <w:lang w:val="en-US"/>
              </w:rPr>
              <w:t xml:space="preserve"> and mixed with the different climate scenarios</w:t>
            </w:r>
            <w:commentRangeEnd w:id="3"/>
            <w:r w:rsidR="00724C3D" w:rsidRPr="0049592C">
              <w:rPr>
                <w:rStyle w:val="Marquedecommentaire"/>
                <w:rFonts w:asciiTheme="minorHAnsi" w:hAnsiTheme="minorHAnsi" w:cstheme="minorHAnsi" w:hint="default"/>
                <w:sz w:val="24"/>
                <w:szCs w:val="24"/>
              </w:rPr>
              <w:commentReference w:id="3"/>
            </w:r>
          </w:p>
          <w:p w14:paraId="6FD5AFA1" w14:textId="31C5DDCE" w:rsidR="002F57F2" w:rsidRPr="0049592C" w:rsidRDefault="002F57F2" w:rsidP="00115E2B">
            <w:pPr>
              <w:pStyle w:val="Paragraphedeliste"/>
              <w:numPr>
                <w:ilvl w:val="0"/>
                <w:numId w:val="1"/>
              </w:numPr>
              <w:spacing w:line="240" w:lineRule="auto"/>
              <w:jc w:val="both"/>
              <w:rPr>
                <w:rFonts w:asciiTheme="minorHAnsi" w:hAnsiTheme="minorHAnsi" w:cstheme="minorHAnsi" w:hint="default"/>
                <w:i/>
                <w:sz w:val="24"/>
                <w:szCs w:val="24"/>
                <w:lang w:val="en-US"/>
              </w:rPr>
            </w:pPr>
            <w:r w:rsidRPr="0049592C">
              <w:rPr>
                <w:rFonts w:asciiTheme="minorHAnsi" w:hAnsiTheme="minorHAnsi" w:cstheme="minorHAnsi" w:hint="default"/>
                <w:i/>
                <w:sz w:val="24"/>
                <w:szCs w:val="24"/>
                <w:lang w:val="en-US"/>
              </w:rPr>
              <w:t>One training and one workshop</w:t>
            </w:r>
            <w:r w:rsidR="007578E7" w:rsidRPr="0049592C">
              <w:rPr>
                <w:rFonts w:asciiTheme="minorHAnsi" w:hAnsiTheme="minorHAnsi" w:cstheme="minorHAnsi" w:hint="default"/>
                <w:i/>
                <w:sz w:val="24"/>
                <w:szCs w:val="24"/>
                <w:lang w:val="en-US"/>
              </w:rPr>
              <w:t xml:space="preserve"> </w:t>
            </w:r>
            <w:r w:rsidR="007F36AE" w:rsidRPr="0049592C">
              <w:rPr>
                <w:rFonts w:asciiTheme="minorHAnsi" w:hAnsiTheme="minorHAnsi" w:cstheme="minorHAnsi" w:hint="default"/>
                <w:i/>
                <w:sz w:val="24"/>
                <w:szCs w:val="24"/>
                <w:lang w:val="en-US"/>
              </w:rPr>
              <w:t>combining T</w:t>
            </w:r>
            <w:r w:rsidR="007578E7" w:rsidRPr="0049592C">
              <w:rPr>
                <w:rFonts w:asciiTheme="minorHAnsi" w:hAnsiTheme="minorHAnsi" w:cstheme="minorHAnsi" w:hint="default"/>
                <w:i/>
                <w:sz w:val="24"/>
                <w:szCs w:val="24"/>
                <w:lang w:val="en-US"/>
              </w:rPr>
              <w:t>5.1 and T5.2</w:t>
            </w:r>
          </w:p>
          <w:p w14:paraId="73BF9B09" w14:textId="77777777" w:rsidR="000A4A4D" w:rsidRDefault="000A4A4D" w:rsidP="000A4A4D">
            <w:pPr>
              <w:spacing w:after="0"/>
              <w:jc w:val="both"/>
              <w:rPr>
                <w:rFonts w:ascii="Verdana" w:eastAsia="Verdana" w:hint="default"/>
                <w:i/>
              </w:rPr>
            </w:pPr>
          </w:p>
          <w:p w14:paraId="18ABA9AC" w14:textId="77777777" w:rsidR="000A4A4D" w:rsidRPr="0049592C" w:rsidRDefault="00724C3D" w:rsidP="000A4A4D">
            <w:pPr>
              <w:spacing w:after="0"/>
              <w:jc w:val="both"/>
              <w:rPr>
                <w:rFonts w:asciiTheme="minorHAnsi" w:hAnsiTheme="minorHAnsi" w:cstheme="minorHAnsi" w:hint="default"/>
                <w:b/>
                <w:sz w:val="24"/>
                <w:szCs w:val="24"/>
              </w:rPr>
            </w:pPr>
            <w:r w:rsidRPr="0049592C">
              <w:rPr>
                <w:rFonts w:asciiTheme="minorHAnsi" w:hAnsiTheme="minorHAnsi" w:cstheme="minorHAnsi" w:hint="default"/>
                <w:b/>
                <w:sz w:val="24"/>
                <w:szCs w:val="24"/>
              </w:rPr>
              <w:t xml:space="preserve">Task </w:t>
            </w:r>
            <w:r w:rsidR="00292FAB" w:rsidRPr="0049592C">
              <w:rPr>
                <w:rFonts w:asciiTheme="minorHAnsi" w:hAnsiTheme="minorHAnsi" w:cstheme="minorHAnsi" w:hint="default"/>
                <w:b/>
                <w:sz w:val="24"/>
                <w:szCs w:val="24"/>
              </w:rPr>
              <w:t>5.</w:t>
            </w:r>
            <w:r w:rsidR="00E62C02" w:rsidRPr="0049592C">
              <w:rPr>
                <w:rFonts w:asciiTheme="minorHAnsi" w:hAnsiTheme="minorHAnsi" w:cstheme="minorHAnsi" w:hint="default"/>
                <w:b/>
                <w:sz w:val="24"/>
                <w:szCs w:val="24"/>
              </w:rPr>
              <w:t>3</w:t>
            </w:r>
          </w:p>
          <w:p w14:paraId="0C98F9A3" w14:textId="77777777" w:rsidR="00292FAB" w:rsidRPr="0049592C" w:rsidRDefault="00292FAB" w:rsidP="00292FAB">
            <w:pPr>
              <w:pStyle w:val="Paragraphedeliste"/>
              <w:numPr>
                <w:ilvl w:val="0"/>
                <w:numId w:val="1"/>
              </w:numPr>
              <w:spacing w:line="240" w:lineRule="auto"/>
              <w:jc w:val="both"/>
              <w:rPr>
                <w:rFonts w:asciiTheme="minorHAnsi" w:hAnsiTheme="minorHAnsi" w:cstheme="minorHAnsi" w:hint="default"/>
                <w:i/>
                <w:sz w:val="24"/>
                <w:szCs w:val="24"/>
                <w:lang w:val="en-US"/>
              </w:rPr>
            </w:pPr>
            <w:r w:rsidRPr="0049592C">
              <w:rPr>
                <w:rFonts w:asciiTheme="minorHAnsi" w:hAnsiTheme="minorHAnsi" w:cstheme="minorHAnsi" w:hint="default"/>
                <w:i/>
                <w:sz w:val="24"/>
                <w:szCs w:val="24"/>
                <w:lang w:val="en-US"/>
              </w:rPr>
              <w:t xml:space="preserve">XX Person Months of </w:t>
            </w:r>
            <w:proofErr w:type="spellStart"/>
            <w:r w:rsidRPr="0049592C">
              <w:rPr>
                <w:rFonts w:asciiTheme="minorHAnsi" w:hAnsiTheme="minorHAnsi" w:cstheme="minorHAnsi" w:hint="default"/>
                <w:i/>
                <w:sz w:val="24"/>
                <w:szCs w:val="24"/>
                <w:lang w:val="en-US"/>
              </w:rPr>
              <w:t>secondments</w:t>
            </w:r>
            <w:proofErr w:type="spellEnd"/>
          </w:p>
          <w:p w14:paraId="63ADA6FF" w14:textId="77777777" w:rsidR="0078034B" w:rsidRPr="0049592C" w:rsidRDefault="00120D90" w:rsidP="00120D90">
            <w:pPr>
              <w:pStyle w:val="Paragraphedeliste"/>
              <w:numPr>
                <w:ilvl w:val="0"/>
                <w:numId w:val="1"/>
              </w:numPr>
              <w:spacing w:line="240" w:lineRule="auto"/>
              <w:jc w:val="both"/>
              <w:rPr>
                <w:rFonts w:asciiTheme="minorHAnsi" w:hAnsiTheme="minorHAnsi" w:cstheme="minorHAnsi" w:hint="default"/>
                <w:i/>
                <w:sz w:val="24"/>
                <w:szCs w:val="24"/>
                <w:lang w:val="en-US"/>
              </w:rPr>
            </w:pPr>
            <w:r w:rsidRPr="0049592C">
              <w:rPr>
                <w:rFonts w:asciiTheme="minorHAnsi" w:hAnsiTheme="minorHAnsi" w:cstheme="minorHAnsi" w:hint="default"/>
                <w:i/>
                <w:sz w:val="24"/>
                <w:szCs w:val="24"/>
                <w:lang w:val="en-US"/>
              </w:rPr>
              <w:t>Information provided to decision-makers early enough (authorities, insurance companies, agricultural cooperatives, etc.) makes it possible to anticipate crises and will reduce the impact on populations, which is essential in the search for better resilience of agriculture production systems. It is therefore important to have automated tools that communicate information clearly and in time to decision makers. This Task 5.3 will be devoted to the b</w:t>
            </w:r>
            <w:r w:rsidR="00724C3D" w:rsidRPr="0049592C">
              <w:rPr>
                <w:rFonts w:asciiTheme="minorHAnsi" w:hAnsiTheme="minorHAnsi" w:cstheme="minorHAnsi" w:hint="default"/>
                <w:i/>
                <w:sz w:val="24"/>
                <w:szCs w:val="24"/>
                <w:lang w:val="en-US"/>
              </w:rPr>
              <w:t xml:space="preserve">uilding of WEB-GIS platforms to calculate and communicate yield and production in near real time to decision makers. </w:t>
            </w:r>
          </w:p>
          <w:p w14:paraId="17EC7B1A" w14:textId="77777777" w:rsidR="00292FAB" w:rsidRPr="0049592C" w:rsidRDefault="002F57F2" w:rsidP="002F57F2">
            <w:pPr>
              <w:pStyle w:val="Paragraphedeliste"/>
              <w:numPr>
                <w:ilvl w:val="0"/>
                <w:numId w:val="1"/>
              </w:numPr>
              <w:spacing w:line="240" w:lineRule="auto"/>
              <w:jc w:val="both"/>
              <w:rPr>
                <w:rFonts w:asciiTheme="minorHAnsi" w:hAnsiTheme="minorHAnsi" w:cstheme="minorHAnsi" w:hint="default"/>
                <w:i/>
                <w:sz w:val="24"/>
                <w:szCs w:val="24"/>
                <w:lang w:val="en-US"/>
              </w:rPr>
            </w:pPr>
            <w:r w:rsidRPr="0049592C">
              <w:rPr>
                <w:rFonts w:asciiTheme="minorHAnsi" w:hAnsiTheme="minorHAnsi" w:cstheme="minorHAnsi" w:hint="default"/>
                <w:i/>
                <w:sz w:val="24"/>
                <w:szCs w:val="24"/>
                <w:lang w:val="en-US"/>
              </w:rPr>
              <w:t>One training and one workshop</w:t>
            </w:r>
          </w:p>
          <w:p w14:paraId="663B4E96" w14:textId="77777777" w:rsidR="00120D90" w:rsidRDefault="00120D90" w:rsidP="00120D90">
            <w:pPr>
              <w:spacing w:after="0" w:line="240" w:lineRule="auto"/>
              <w:jc w:val="both"/>
              <w:rPr>
                <w:rFonts w:ascii="Verdana" w:hAnsi="Verdana" w:hint="default"/>
                <w:i/>
                <w:color w:val="FF0000"/>
                <w:lang w:val="en-US"/>
              </w:rPr>
            </w:pPr>
          </w:p>
          <w:p w14:paraId="0C42CEE6" w14:textId="77777777" w:rsidR="00120D90" w:rsidRPr="00120D90" w:rsidRDefault="00120D90" w:rsidP="00120D90">
            <w:pPr>
              <w:spacing w:after="0" w:line="240" w:lineRule="auto"/>
              <w:jc w:val="both"/>
              <w:rPr>
                <w:rFonts w:ascii="Verdana" w:hAnsi="Verdana" w:hint="default"/>
                <w:i/>
                <w:color w:val="FF0000"/>
              </w:rPr>
            </w:pPr>
            <w:r w:rsidRPr="00120D90">
              <w:rPr>
                <w:rFonts w:ascii="Verdana" w:hAnsi="Verdana" w:hint="default"/>
                <w:i/>
                <w:color w:val="FF0000"/>
              </w:rPr>
              <w:t xml:space="preserve">Brief description of the task in terms of relevant information concerning the specific activity/goal, the leading organisation of the task, the role(s) of the participating organisation(s), </w:t>
            </w:r>
            <w:r w:rsidRPr="00120D90">
              <w:rPr>
                <w:rFonts w:ascii="Verdana" w:hAnsi="Verdana" w:hint="default"/>
                <w:b/>
                <w:i/>
                <w:color w:val="FF0000"/>
              </w:rPr>
              <w:t>the profiles of the involved staff members</w:t>
            </w:r>
            <w:r>
              <w:rPr>
                <w:rFonts w:ascii="Verdana" w:hAnsi="Verdana" w:hint="default"/>
                <w:b/>
                <w:i/>
                <w:color w:val="FF0000"/>
              </w:rPr>
              <w:t xml:space="preserve"> !!</w:t>
            </w:r>
            <w:r w:rsidRPr="00120D90">
              <w:rPr>
                <w:rFonts w:ascii="Verdana" w:hAnsi="Verdana" w:hint="default"/>
                <w:i/>
                <w:color w:val="FF0000"/>
              </w:rPr>
              <w:t>, etc.</w:t>
            </w:r>
          </w:p>
          <w:p w14:paraId="7A081170" w14:textId="77777777" w:rsidR="000A4A4D" w:rsidRDefault="000A4A4D" w:rsidP="002F57F2">
            <w:pPr>
              <w:pStyle w:val="Paragraphedeliste"/>
              <w:spacing w:after="0" w:line="240" w:lineRule="auto"/>
              <w:jc w:val="both"/>
              <w:rPr>
                <w:rFonts w:ascii="Verdana" w:hAnsi="Verdana" w:hint="default"/>
                <w:i/>
              </w:rPr>
            </w:pPr>
          </w:p>
          <w:p w14:paraId="2291E542" w14:textId="77777777" w:rsidR="000A4A4D" w:rsidRDefault="000A4A4D" w:rsidP="000A4A4D">
            <w:pPr>
              <w:spacing w:after="0"/>
              <w:jc w:val="both"/>
              <w:rPr>
                <w:rFonts w:ascii="Verdana" w:eastAsia="Verdana" w:hint="default"/>
              </w:rPr>
            </w:pPr>
          </w:p>
        </w:tc>
      </w:tr>
      <w:tr w:rsidR="000A4A4D" w14:paraId="1A35DE30" w14:textId="77777777" w:rsidTr="000A4A4D">
        <w:trPr>
          <w:trHeight w:val="976"/>
          <w:jc w:val="center"/>
        </w:trPr>
        <w:tc>
          <w:tcPr>
            <w:tcW w:w="9737" w:type="dxa"/>
            <w:gridSpan w:val="10"/>
            <w:tcBorders>
              <w:top w:val="single" w:sz="6" w:space="0" w:color="auto"/>
              <w:left w:val="single" w:sz="12" w:space="0" w:color="auto"/>
              <w:bottom w:val="single" w:sz="12" w:space="0" w:color="auto"/>
              <w:right w:val="single" w:sz="12" w:space="0" w:color="auto"/>
              <w:tl2br w:val="nil"/>
              <w:tr2bl w:val="nil"/>
            </w:tcBorders>
            <w:vAlign w:val="center"/>
          </w:tcPr>
          <w:p w14:paraId="0506FD09" w14:textId="77777777" w:rsidR="000A4A4D" w:rsidRDefault="000A4A4D" w:rsidP="000A4A4D">
            <w:pPr>
              <w:spacing w:after="0"/>
              <w:rPr>
                <w:rFonts w:ascii="Verdana" w:hAnsi="Verdana" w:hint="default"/>
                <w:b/>
              </w:rPr>
            </w:pPr>
            <w:r>
              <w:rPr>
                <w:rFonts w:ascii="Verdana" w:hAnsi="Verdana" w:hint="default"/>
                <w:b/>
              </w:rPr>
              <w:lastRenderedPageBreak/>
              <w:t>Description of Deliverables:</w:t>
            </w:r>
          </w:p>
          <w:p w14:paraId="782605ED" w14:textId="77777777" w:rsidR="00794AEE" w:rsidRDefault="00794AEE" w:rsidP="000A4A4D">
            <w:pPr>
              <w:spacing w:after="0"/>
              <w:rPr>
                <w:rFonts w:ascii="Verdana" w:hAnsi="Verdana" w:hint="default"/>
                <w:b/>
              </w:rPr>
            </w:pPr>
          </w:p>
          <w:p w14:paraId="65BE561F" w14:textId="77777777" w:rsidR="00794AEE" w:rsidRPr="0049592C" w:rsidRDefault="00794AEE" w:rsidP="00794AEE">
            <w:pPr>
              <w:pStyle w:val="Paragraphedeliste"/>
              <w:numPr>
                <w:ilvl w:val="0"/>
                <w:numId w:val="5"/>
              </w:numPr>
              <w:spacing w:after="0"/>
              <w:rPr>
                <w:rFonts w:asciiTheme="minorHAnsi" w:hAnsiTheme="minorHAnsi" w:cstheme="minorHAnsi" w:hint="default"/>
                <w:sz w:val="24"/>
                <w:szCs w:val="24"/>
              </w:rPr>
            </w:pPr>
            <w:r w:rsidRPr="0049592C">
              <w:rPr>
                <w:rFonts w:asciiTheme="minorHAnsi" w:hAnsiTheme="minorHAnsi" w:cstheme="minorHAnsi" w:hint="default"/>
                <w:sz w:val="24"/>
                <w:szCs w:val="24"/>
              </w:rPr>
              <w:t>Updated crop and pasture yield and production systems for at least 2 countries</w:t>
            </w:r>
          </w:p>
          <w:p w14:paraId="5947F2FC" w14:textId="4E904656" w:rsidR="007578E7" w:rsidRPr="0049592C" w:rsidRDefault="007578E7" w:rsidP="00794AEE">
            <w:pPr>
              <w:pStyle w:val="Paragraphedeliste"/>
              <w:numPr>
                <w:ilvl w:val="0"/>
                <w:numId w:val="5"/>
              </w:numPr>
              <w:spacing w:after="0"/>
              <w:rPr>
                <w:rFonts w:asciiTheme="minorHAnsi" w:hAnsiTheme="minorHAnsi" w:cstheme="minorHAnsi" w:hint="default"/>
                <w:sz w:val="24"/>
                <w:szCs w:val="24"/>
              </w:rPr>
            </w:pPr>
            <w:r w:rsidRPr="0049592C">
              <w:rPr>
                <w:rFonts w:asciiTheme="minorHAnsi" w:hAnsiTheme="minorHAnsi" w:cstheme="minorHAnsi" w:hint="default"/>
                <w:sz w:val="24"/>
                <w:szCs w:val="24"/>
              </w:rPr>
              <w:t>Report on the climate change and economy context change impacts on resilienc</w:t>
            </w:r>
            <w:r w:rsidR="0049592C" w:rsidRPr="0049592C">
              <w:rPr>
                <w:rFonts w:asciiTheme="minorHAnsi" w:hAnsiTheme="minorHAnsi" w:cstheme="minorHAnsi" w:hint="default"/>
                <w:sz w:val="24"/>
                <w:szCs w:val="24"/>
              </w:rPr>
              <w:t>e</w:t>
            </w:r>
            <w:r w:rsidRPr="0049592C">
              <w:rPr>
                <w:rFonts w:asciiTheme="minorHAnsi" w:hAnsiTheme="minorHAnsi" w:cstheme="minorHAnsi" w:hint="default"/>
                <w:sz w:val="24"/>
                <w:szCs w:val="24"/>
              </w:rPr>
              <w:t xml:space="preserve"> of agriculture </w:t>
            </w:r>
            <w:r w:rsidR="0049592C" w:rsidRPr="0049592C">
              <w:rPr>
                <w:rFonts w:asciiTheme="minorHAnsi" w:hAnsiTheme="minorHAnsi" w:cstheme="minorHAnsi" w:hint="default"/>
                <w:sz w:val="24"/>
                <w:szCs w:val="24"/>
              </w:rPr>
              <w:t xml:space="preserve">for at least two </w:t>
            </w:r>
            <w:r w:rsidR="007F36AE" w:rsidRPr="00DF41CF">
              <w:rPr>
                <w:rFonts w:asciiTheme="minorHAnsi" w:eastAsia="SimSun" w:hAnsiTheme="minorHAnsi" w:cstheme="minorHAnsi" w:hint="default"/>
                <w:b/>
                <w:bCs/>
                <w:color w:val="2E74B5" w:themeColor="accent1" w:themeShade="BF"/>
                <w:sz w:val="24"/>
                <w:szCs w:val="24"/>
                <w:lang w:val="en-US" w:eastAsia="fr-BE"/>
              </w:rPr>
              <w:t>coun</w:t>
            </w:r>
            <w:bookmarkStart w:id="4" w:name="_GoBack"/>
            <w:bookmarkEnd w:id="4"/>
            <w:r w:rsidR="007F36AE" w:rsidRPr="00DF41CF">
              <w:rPr>
                <w:rFonts w:asciiTheme="minorHAnsi" w:eastAsia="SimSun" w:hAnsiTheme="minorHAnsi" w:cstheme="minorHAnsi" w:hint="default"/>
                <w:b/>
                <w:bCs/>
                <w:color w:val="2E74B5" w:themeColor="accent1" w:themeShade="BF"/>
                <w:sz w:val="24"/>
                <w:szCs w:val="24"/>
                <w:lang w:val="en-US" w:eastAsia="fr-BE"/>
              </w:rPr>
              <w:t>tries</w:t>
            </w:r>
            <w:r w:rsidR="0049592C" w:rsidRPr="0049592C">
              <w:rPr>
                <w:rFonts w:asciiTheme="minorHAnsi" w:hAnsiTheme="minorHAnsi" w:cstheme="minorHAnsi" w:hint="default"/>
                <w:sz w:val="24"/>
                <w:szCs w:val="24"/>
              </w:rPr>
              <w:t xml:space="preserve"> in semi-arid areas</w:t>
            </w:r>
          </w:p>
          <w:p w14:paraId="51FADB5F" w14:textId="124AC3D8" w:rsidR="00794AEE" w:rsidRPr="0049592C" w:rsidRDefault="00120D90" w:rsidP="00794AEE">
            <w:pPr>
              <w:pStyle w:val="Paragraphedeliste"/>
              <w:numPr>
                <w:ilvl w:val="0"/>
                <w:numId w:val="5"/>
              </w:numPr>
              <w:spacing w:after="0"/>
              <w:rPr>
                <w:rFonts w:asciiTheme="minorHAnsi" w:hAnsiTheme="minorHAnsi" w:cstheme="minorHAnsi" w:hint="default"/>
                <w:sz w:val="24"/>
                <w:szCs w:val="24"/>
              </w:rPr>
            </w:pPr>
            <w:r w:rsidRPr="0049592C">
              <w:rPr>
                <w:rFonts w:asciiTheme="minorHAnsi" w:hAnsiTheme="minorHAnsi" w:cstheme="minorHAnsi" w:hint="default"/>
                <w:sz w:val="24"/>
                <w:szCs w:val="24"/>
              </w:rPr>
              <w:t>2 workshops</w:t>
            </w:r>
          </w:p>
          <w:p w14:paraId="1FBEABDF" w14:textId="77777777" w:rsidR="00120D90" w:rsidRPr="0049592C" w:rsidRDefault="00120D90" w:rsidP="00794AEE">
            <w:pPr>
              <w:pStyle w:val="Paragraphedeliste"/>
              <w:numPr>
                <w:ilvl w:val="0"/>
                <w:numId w:val="5"/>
              </w:numPr>
              <w:spacing w:after="0"/>
              <w:rPr>
                <w:rFonts w:asciiTheme="minorHAnsi" w:hAnsiTheme="minorHAnsi" w:cstheme="minorHAnsi" w:hint="default"/>
                <w:sz w:val="24"/>
                <w:szCs w:val="24"/>
              </w:rPr>
            </w:pPr>
            <w:r w:rsidRPr="0049592C">
              <w:rPr>
                <w:rFonts w:asciiTheme="minorHAnsi" w:hAnsiTheme="minorHAnsi" w:cstheme="minorHAnsi" w:hint="default"/>
                <w:sz w:val="24"/>
                <w:szCs w:val="24"/>
              </w:rPr>
              <w:lastRenderedPageBreak/>
              <w:t>2 training sessions</w:t>
            </w:r>
          </w:p>
          <w:p w14:paraId="70D4541D" w14:textId="77777777" w:rsidR="00794AEE" w:rsidRPr="00794AEE" w:rsidRDefault="00794AEE" w:rsidP="007578E7">
            <w:pPr>
              <w:pStyle w:val="Paragraphedeliste"/>
              <w:spacing w:after="0"/>
              <w:rPr>
                <w:rFonts w:ascii="Verdana" w:hAnsi="Verdana" w:hint="default"/>
                <w:b/>
              </w:rPr>
            </w:pPr>
          </w:p>
          <w:p w14:paraId="1CABCF07" w14:textId="77777777" w:rsidR="000A4A4D" w:rsidRPr="0049592C" w:rsidRDefault="000A4A4D" w:rsidP="000A4A4D">
            <w:pPr>
              <w:spacing w:after="0"/>
              <w:jc w:val="both"/>
              <w:rPr>
                <w:rFonts w:ascii="Verdana" w:hAnsi="Verdana" w:hint="default"/>
                <w:i/>
                <w:color w:val="FF0000"/>
              </w:rPr>
            </w:pPr>
            <w:r w:rsidRPr="0049592C">
              <w:rPr>
                <w:rFonts w:ascii="Verdana" w:hAnsi="Verdana" w:hint="default"/>
                <w:i/>
                <w:color w:val="FF0000"/>
              </w:rPr>
              <w:t xml:space="preserve">- provide a brief description of the planned deliverables that is consistent with the deliverables to be listed from all WPs in Table B3a </w:t>
            </w:r>
          </w:p>
          <w:p w14:paraId="06320801" w14:textId="77777777" w:rsidR="000A4A4D" w:rsidRPr="0049592C" w:rsidRDefault="000A4A4D" w:rsidP="000A4A4D">
            <w:pPr>
              <w:spacing w:after="0"/>
              <w:jc w:val="both"/>
              <w:rPr>
                <w:rFonts w:ascii="Verdana" w:hAnsi="Verdana" w:hint="default"/>
                <w:i/>
                <w:color w:val="FF0000"/>
              </w:rPr>
            </w:pPr>
            <w:r w:rsidRPr="0049592C">
              <w:rPr>
                <w:rFonts w:ascii="Verdana" w:hAnsi="Verdana" w:hint="default"/>
                <w:i/>
                <w:color w:val="FF0000"/>
              </w:rPr>
              <w:t>- i.e. consider consolidating the above listed tasks into a reasonable number of concrete outcomes (scientific and/or management, training and dissemination deliverables)</w:t>
            </w:r>
          </w:p>
          <w:p w14:paraId="4869B447" w14:textId="77777777" w:rsidR="000A4A4D" w:rsidRDefault="000A4A4D" w:rsidP="000A4A4D">
            <w:pPr>
              <w:spacing w:after="0"/>
              <w:rPr>
                <w:rFonts w:ascii="Verdana" w:eastAsia="Verdana" w:hint="default"/>
              </w:rPr>
            </w:pPr>
          </w:p>
        </w:tc>
      </w:tr>
    </w:tbl>
    <w:p w14:paraId="1F999B7A" w14:textId="77777777" w:rsidR="008F6F0B" w:rsidRDefault="008F6F0B">
      <w:pPr>
        <w:rPr>
          <w:rFonts w:hint="default"/>
        </w:rPr>
      </w:pPr>
    </w:p>
    <w:sectPr w:rsidR="008F6F0B">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rnard Tychon" w:date="2020-04-20T08:56:00Z" w:initials="BT">
    <w:p w14:paraId="42640B0A" w14:textId="20D3BF5E" w:rsidR="0049592C" w:rsidRDefault="0049592C">
      <w:pPr>
        <w:pStyle w:val="Commentaire"/>
        <w:rPr>
          <w:rFonts w:hint="default"/>
        </w:rPr>
      </w:pPr>
      <w:r>
        <w:rPr>
          <w:rStyle w:val="Marquedecommentaire"/>
          <w:rFonts w:hint="default"/>
        </w:rPr>
        <w:annotationRef/>
      </w:r>
      <w:r>
        <w:rPr>
          <w:rFonts w:hint="default"/>
        </w:rPr>
        <w:t>Maybe not the right word</w:t>
      </w:r>
    </w:p>
  </w:comment>
  <w:comment w:id="1" w:author="Bernard Tychon" w:date="2020-04-19T18:19:00Z" w:initials="BT">
    <w:p w14:paraId="1352D7FE" w14:textId="77777777" w:rsidR="00794AEE" w:rsidRDefault="00794AEE">
      <w:pPr>
        <w:pStyle w:val="Commentaire"/>
        <w:rPr>
          <w:rFonts w:hint="default"/>
        </w:rPr>
      </w:pPr>
      <w:r>
        <w:rPr>
          <w:rStyle w:val="Marquedecommentaire"/>
          <w:rFonts w:hint="default"/>
        </w:rPr>
        <w:annotationRef/>
      </w:r>
      <w:r>
        <w:rPr>
          <w:rFonts w:hint="default"/>
        </w:rPr>
        <w:t>Who is already working with AI and in particular machine learning techniques among the partners?</w:t>
      </w:r>
    </w:p>
  </w:comment>
  <w:comment w:id="2" w:author="Bernard Tychon" w:date="2020-04-19T18:24:00Z" w:initials="BT">
    <w:p w14:paraId="6C34EA70" w14:textId="77777777" w:rsidR="00794AEE" w:rsidRDefault="00794AEE">
      <w:pPr>
        <w:pStyle w:val="Commentaire"/>
        <w:rPr>
          <w:rFonts w:hint="default"/>
        </w:rPr>
      </w:pPr>
      <w:r>
        <w:rPr>
          <w:rStyle w:val="Marquedecommentaire"/>
          <w:rFonts w:hint="default"/>
        </w:rPr>
        <w:annotationRef/>
      </w:r>
      <w:r>
        <w:rPr>
          <w:rFonts w:hint="default"/>
        </w:rPr>
        <w:t>Do you think we could work on this topic? If not, we cancel…</w:t>
      </w:r>
    </w:p>
  </w:comment>
  <w:comment w:id="3" w:author="Bernard Tychon" w:date="2020-04-19T18:59:00Z" w:initials="BT">
    <w:p w14:paraId="4512A93F" w14:textId="1BB3FC94" w:rsidR="00724C3D" w:rsidRDefault="00724C3D">
      <w:pPr>
        <w:pStyle w:val="Commentaire"/>
        <w:rPr>
          <w:rFonts w:hint="default"/>
        </w:rPr>
      </w:pPr>
      <w:r>
        <w:rPr>
          <w:rStyle w:val="Marquedecommentaire"/>
          <w:rFonts w:hint="default"/>
        </w:rPr>
        <w:annotationRef/>
      </w:r>
      <w:r>
        <w:rPr>
          <w:rFonts w:hint="default"/>
        </w:rPr>
        <w:t>Who knows how to model the impact of the globalization o</w:t>
      </w:r>
      <w:r w:rsidR="007578E7">
        <w:rPr>
          <w:rFonts w:hint="default"/>
        </w:rPr>
        <w:t>n</w:t>
      </w:r>
      <w:r>
        <w:rPr>
          <w:rFonts w:hint="default"/>
        </w:rPr>
        <w:t xml:space="preserve"> </w:t>
      </w:r>
      <w:r w:rsidR="007578E7">
        <w:rPr>
          <w:rFonts w:hint="default"/>
        </w:rPr>
        <w:t>the</w:t>
      </w:r>
      <w:r>
        <w:rPr>
          <w:rFonts w:hint="default"/>
        </w:rPr>
        <w:t xml:space="preserve"> agriculture economy?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640B0A" w15:done="0"/>
  <w15:commentEx w15:paraId="1352D7FE" w15:done="0"/>
  <w15:commentEx w15:paraId="6C34EA70" w15:done="0"/>
  <w15:commentEx w15:paraId="4512A93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4F6AC" w14:textId="77777777" w:rsidR="0059618E" w:rsidRDefault="0059618E">
      <w:pPr>
        <w:spacing w:after="0" w:line="240" w:lineRule="auto"/>
        <w:rPr>
          <w:rFonts w:hint="default"/>
        </w:rPr>
      </w:pPr>
      <w:r>
        <w:separator/>
      </w:r>
    </w:p>
  </w:endnote>
  <w:endnote w:type="continuationSeparator" w:id="0">
    <w:p w14:paraId="73D02429" w14:textId="77777777" w:rsidR="0059618E" w:rsidRDefault="0059618E">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50245" w14:textId="77777777" w:rsidR="0059618E" w:rsidRDefault="0059618E">
      <w:pPr>
        <w:spacing w:after="0" w:line="240" w:lineRule="auto"/>
        <w:rPr>
          <w:rFonts w:hint="default"/>
        </w:rPr>
      </w:pPr>
      <w:r>
        <w:separator/>
      </w:r>
    </w:p>
  </w:footnote>
  <w:footnote w:type="continuationSeparator" w:id="0">
    <w:p w14:paraId="39302C3E" w14:textId="77777777" w:rsidR="0059618E" w:rsidRDefault="0059618E">
      <w:pPr>
        <w:spacing w:after="0" w:line="240" w:lineRule="auto"/>
        <w:rPr>
          <w:rFonts w:hint="default"/>
        </w:rPr>
      </w:pPr>
      <w:r>
        <w:continuationSeparator/>
      </w:r>
    </w:p>
  </w:footnote>
  <w:footnote w:id="1">
    <w:p w14:paraId="3FEBC0BC" w14:textId="77777777" w:rsidR="008F6F0B" w:rsidRDefault="00E535E3">
      <w:pPr>
        <w:pStyle w:val="Notedebasdepage1"/>
        <w:tabs>
          <w:tab w:val="left" w:pos="284"/>
        </w:tabs>
        <w:rPr>
          <w:rFonts w:hint="default"/>
        </w:rPr>
      </w:pPr>
      <w:r>
        <w:rPr>
          <w:rStyle w:val="Appelnotedebasdep1"/>
          <w:rFonts w:ascii="Verdana" w:eastAsia="Verdana" w:hint="default"/>
          <w:sz w:val="16"/>
        </w:rPr>
        <w:footnoteRef/>
      </w:r>
      <w:r>
        <w:rPr>
          <w:rFonts w:ascii="Verdana" w:hAnsi="Verdana" w:hint="default"/>
          <w:sz w:val="16"/>
        </w:rPr>
        <w:t xml:space="preserve"> </w:t>
      </w:r>
      <w:r>
        <w:rPr>
          <w:rFonts w:ascii="Verdana" w:hAnsi="Verdana" w:hint="default"/>
          <w:sz w:val="16"/>
        </w:rPr>
        <w:tab/>
      </w:r>
      <w:r>
        <w:rPr>
          <w:rFonts w:ascii="Verdana" w:hAnsi="Verdana" w:hint="default"/>
          <w:b/>
          <w:sz w:val="16"/>
        </w:rPr>
        <w:t>Start/End Month</w:t>
      </w:r>
      <w:r>
        <w:rPr>
          <w:rFonts w:ascii="Verdana" w:hAnsi="Verdana" w:hint="default"/>
          <w:sz w:val="16"/>
          <w:lang w:val="en-IE"/>
        </w:rPr>
        <w:t xml:space="preserve"> refers to months of the project not calendar months</w:t>
      </w:r>
    </w:p>
  </w:footnote>
  <w:footnote w:id="2">
    <w:p w14:paraId="524DD57F" w14:textId="77777777" w:rsidR="000A4A4D" w:rsidRDefault="000A4A4D">
      <w:pPr>
        <w:pStyle w:val="Notedebasdepage1"/>
        <w:tabs>
          <w:tab w:val="left" w:pos="284"/>
        </w:tabs>
        <w:rPr>
          <w:rFonts w:hint="default"/>
        </w:rPr>
      </w:pPr>
      <w:r>
        <w:rPr>
          <w:rStyle w:val="Appelnotedebasdep1"/>
          <w:rFonts w:ascii="Verdana" w:eastAsia="Verdana" w:hint="default"/>
          <w:sz w:val="16"/>
        </w:rPr>
        <w:footnoteRef/>
      </w:r>
      <w:r>
        <w:rPr>
          <w:rFonts w:ascii="Verdana" w:hAnsi="Verdana" w:hint="default"/>
          <w:sz w:val="16"/>
        </w:rPr>
        <w:t xml:space="preserve"> </w:t>
      </w:r>
      <w:r>
        <w:rPr>
          <w:rFonts w:ascii="Verdana" w:hAnsi="Verdana" w:hint="default"/>
          <w:sz w:val="16"/>
        </w:rPr>
        <w:tab/>
      </w:r>
      <w:r>
        <w:rPr>
          <w:rFonts w:ascii="Verdana" w:hAnsi="Verdana" w:hint="default"/>
          <w:b/>
          <w:sz w:val="16"/>
        </w:rPr>
        <w:t xml:space="preserve">A "lead Beneficiary" must be a Beneficiary (= </w:t>
      </w:r>
      <w:proofErr w:type="spellStart"/>
      <w:r>
        <w:rPr>
          <w:rFonts w:ascii="Verdana" w:hAnsi="Verdana" w:hint="default"/>
          <w:b/>
          <w:sz w:val="16"/>
        </w:rPr>
        <w:t>organisation</w:t>
      </w:r>
      <w:proofErr w:type="spellEnd"/>
      <w:r>
        <w:rPr>
          <w:rFonts w:ascii="Verdana" w:hAnsi="Verdana" w:hint="default"/>
          <w:b/>
          <w:sz w:val="16"/>
        </w:rPr>
        <w:t xml:space="preserve"> established in a MS/AC)</w:t>
      </w:r>
      <w:r>
        <w:rPr>
          <w:rFonts w:ascii="Verdana" w:hAnsi="Verdana" w:hint="default"/>
          <w:sz w:val="16"/>
        </w:rPr>
        <w:t xml:space="preserve"> and cannot be a TC Partner </w:t>
      </w:r>
      <w:proofErr w:type="spellStart"/>
      <w:r>
        <w:rPr>
          <w:rFonts w:ascii="Verdana" w:hAnsi="Verdana" w:hint="default"/>
          <w:sz w:val="16"/>
        </w:rPr>
        <w:t>organisation</w:t>
      </w:r>
      <w:proofErr w:type="spellEnd"/>
      <w:r>
        <w:rPr>
          <w:rFonts w:ascii="Verdana" w:hAnsi="Verdana" w:hint="default"/>
          <w:sz w:val="16"/>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4FD9"/>
    <w:multiLevelType w:val="multilevel"/>
    <w:tmpl w:val="0E2C4FD9"/>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1" w15:restartNumberingAfterBreak="0">
    <w:nsid w:val="3C5264B6"/>
    <w:multiLevelType w:val="hybridMultilevel"/>
    <w:tmpl w:val="E70C359E"/>
    <w:lvl w:ilvl="0" w:tplc="586452EA">
      <w:start w:val="1"/>
      <w:numFmt w:val="bullet"/>
      <w:lvlText w:val="•"/>
      <w:lvlJc w:val="left"/>
      <w:pPr>
        <w:tabs>
          <w:tab w:val="num" w:pos="720"/>
        </w:tabs>
        <w:ind w:left="720" w:hanging="360"/>
      </w:pPr>
      <w:rPr>
        <w:rFonts w:ascii="Arial" w:hAnsi="Arial" w:hint="default"/>
      </w:rPr>
    </w:lvl>
    <w:lvl w:ilvl="1" w:tplc="68A85DD0" w:tentative="1">
      <w:start w:val="1"/>
      <w:numFmt w:val="bullet"/>
      <w:lvlText w:val="•"/>
      <w:lvlJc w:val="left"/>
      <w:pPr>
        <w:tabs>
          <w:tab w:val="num" w:pos="1440"/>
        </w:tabs>
        <w:ind w:left="1440" w:hanging="360"/>
      </w:pPr>
      <w:rPr>
        <w:rFonts w:ascii="Arial" w:hAnsi="Arial" w:hint="default"/>
      </w:rPr>
    </w:lvl>
    <w:lvl w:ilvl="2" w:tplc="88325DA4" w:tentative="1">
      <w:start w:val="1"/>
      <w:numFmt w:val="bullet"/>
      <w:lvlText w:val="•"/>
      <w:lvlJc w:val="left"/>
      <w:pPr>
        <w:tabs>
          <w:tab w:val="num" w:pos="2160"/>
        </w:tabs>
        <w:ind w:left="2160" w:hanging="360"/>
      </w:pPr>
      <w:rPr>
        <w:rFonts w:ascii="Arial" w:hAnsi="Arial" w:hint="default"/>
      </w:rPr>
    </w:lvl>
    <w:lvl w:ilvl="3" w:tplc="BB0C4D96" w:tentative="1">
      <w:start w:val="1"/>
      <w:numFmt w:val="bullet"/>
      <w:lvlText w:val="•"/>
      <w:lvlJc w:val="left"/>
      <w:pPr>
        <w:tabs>
          <w:tab w:val="num" w:pos="2880"/>
        </w:tabs>
        <w:ind w:left="2880" w:hanging="360"/>
      </w:pPr>
      <w:rPr>
        <w:rFonts w:ascii="Arial" w:hAnsi="Arial" w:hint="default"/>
      </w:rPr>
    </w:lvl>
    <w:lvl w:ilvl="4" w:tplc="FBE0528A" w:tentative="1">
      <w:start w:val="1"/>
      <w:numFmt w:val="bullet"/>
      <w:lvlText w:val="•"/>
      <w:lvlJc w:val="left"/>
      <w:pPr>
        <w:tabs>
          <w:tab w:val="num" w:pos="3600"/>
        </w:tabs>
        <w:ind w:left="3600" w:hanging="360"/>
      </w:pPr>
      <w:rPr>
        <w:rFonts w:ascii="Arial" w:hAnsi="Arial" w:hint="default"/>
      </w:rPr>
    </w:lvl>
    <w:lvl w:ilvl="5" w:tplc="F02421A4" w:tentative="1">
      <w:start w:val="1"/>
      <w:numFmt w:val="bullet"/>
      <w:lvlText w:val="•"/>
      <w:lvlJc w:val="left"/>
      <w:pPr>
        <w:tabs>
          <w:tab w:val="num" w:pos="4320"/>
        </w:tabs>
        <w:ind w:left="4320" w:hanging="360"/>
      </w:pPr>
      <w:rPr>
        <w:rFonts w:ascii="Arial" w:hAnsi="Arial" w:hint="default"/>
      </w:rPr>
    </w:lvl>
    <w:lvl w:ilvl="6" w:tplc="D3D2BD26" w:tentative="1">
      <w:start w:val="1"/>
      <w:numFmt w:val="bullet"/>
      <w:lvlText w:val="•"/>
      <w:lvlJc w:val="left"/>
      <w:pPr>
        <w:tabs>
          <w:tab w:val="num" w:pos="5040"/>
        </w:tabs>
        <w:ind w:left="5040" w:hanging="360"/>
      </w:pPr>
      <w:rPr>
        <w:rFonts w:ascii="Arial" w:hAnsi="Arial" w:hint="default"/>
      </w:rPr>
    </w:lvl>
    <w:lvl w:ilvl="7" w:tplc="0FD602DA" w:tentative="1">
      <w:start w:val="1"/>
      <w:numFmt w:val="bullet"/>
      <w:lvlText w:val="•"/>
      <w:lvlJc w:val="left"/>
      <w:pPr>
        <w:tabs>
          <w:tab w:val="num" w:pos="5760"/>
        </w:tabs>
        <w:ind w:left="5760" w:hanging="360"/>
      </w:pPr>
      <w:rPr>
        <w:rFonts w:ascii="Arial" w:hAnsi="Arial" w:hint="default"/>
      </w:rPr>
    </w:lvl>
    <w:lvl w:ilvl="8" w:tplc="E7C87B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C615BE"/>
    <w:multiLevelType w:val="hybridMultilevel"/>
    <w:tmpl w:val="C39CDA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6344242"/>
    <w:multiLevelType w:val="hybridMultilevel"/>
    <w:tmpl w:val="384E6190"/>
    <w:lvl w:ilvl="0" w:tplc="3B06D822">
      <w:start w:val="1"/>
      <w:numFmt w:val="bullet"/>
      <w:lvlText w:val="•"/>
      <w:lvlJc w:val="left"/>
      <w:pPr>
        <w:tabs>
          <w:tab w:val="num" w:pos="720"/>
        </w:tabs>
        <w:ind w:left="720" w:hanging="360"/>
      </w:pPr>
      <w:rPr>
        <w:rFonts w:ascii="Arial" w:hAnsi="Arial" w:hint="default"/>
      </w:rPr>
    </w:lvl>
    <w:lvl w:ilvl="1" w:tplc="498E231E" w:tentative="1">
      <w:start w:val="1"/>
      <w:numFmt w:val="bullet"/>
      <w:lvlText w:val="•"/>
      <w:lvlJc w:val="left"/>
      <w:pPr>
        <w:tabs>
          <w:tab w:val="num" w:pos="1440"/>
        </w:tabs>
        <w:ind w:left="1440" w:hanging="360"/>
      </w:pPr>
      <w:rPr>
        <w:rFonts w:ascii="Arial" w:hAnsi="Arial" w:hint="default"/>
      </w:rPr>
    </w:lvl>
    <w:lvl w:ilvl="2" w:tplc="8EFE39E6" w:tentative="1">
      <w:start w:val="1"/>
      <w:numFmt w:val="bullet"/>
      <w:lvlText w:val="•"/>
      <w:lvlJc w:val="left"/>
      <w:pPr>
        <w:tabs>
          <w:tab w:val="num" w:pos="2160"/>
        </w:tabs>
        <w:ind w:left="2160" w:hanging="360"/>
      </w:pPr>
      <w:rPr>
        <w:rFonts w:ascii="Arial" w:hAnsi="Arial" w:hint="default"/>
      </w:rPr>
    </w:lvl>
    <w:lvl w:ilvl="3" w:tplc="816A3186" w:tentative="1">
      <w:start w:val="1"/>
      <w:numFmt w:val="bullet"/>
      <w:lvlText w:val="•"/>
      <w:lvlJc w:val="left"/>
      <w:pPr>
        <w:tabs>
          <w:tab w:val="num" w:pos="2880"/>
        </w:tabs>
        <w:ind w:left="2880" w:hanging="360"/>
      </w:pPr>
      <w:rPr>
        <w:rFonts w:ascii="Arial" w:hAnsi="Arial" w:hint="default"/>
      </w:rPr>
    </w:lvl>
    <w:lvl w:ilvl="4" w:tplc="36328D60" w:tentative="1">
      <w:start w:val="1"/>
      <w:numFmt w:val="bullet"/>
      <w:lvlText w:val="•"/>
      <w:lvlJc w:val="left"/>
      <w:pPr>
        <w:tabs>
          <w:tab w:val="num" w:pos="3600"/>
        </w:tabs>
        <w:ind w:left="3600" w:hanging="360"/>
      </w:pPr>
      <w:rPr>
        <w:rFonts w:ascii="Arial" w:hAnsi="Arial" w:hint="default"/>
      </w:rPr>
    </w:lvl>
    <w:lvl w:ilvl="5" w:tplc="2700B326" w:tentative="1">
      <w:start w:val="1"/>
      <w:numFmt w:val="bullet"/>
      <w:lvlText w:val="•"/>
      <w:lvlJc w:val="left"/>
      <w:pPr>
        <w:tabs>
          <w:tab w:val="num" w:pos="4320"/>
        </w:tabs>
        <w:ind w:left="4320" w:hanging="360"/>
      </w:pPr>
      <w:rPr>
        <w:rFonts w:ascii="Arial" w:hAnsi="Arial" w:hint="default"/>
      </w:rPr>
    </w:lvl>
    <w:lvl w:ilvl="6" w:tplc="6C56BFDA" w:tentative="1">
      <w:start w:val="1"/>
      <w:numFmt w:val="bullet"/>
      <w:lvlText w:val="•"/>
      <w:lvlJc w:val="left"/>
      <w:pPr>
        <w:tabs>
          <w:tab w:val="num" w:pos="5040"/>
        </w:tabs>
        <w:ind w:left="5040" w:hanging="360"/>
      </w:pPr>
      <w:rPr>
        <w:rFonts w:ascii="Arial" w:hAnsi="Arial" w:hint="default"/>
      </w:rPr>
    </w:lvl>
    <w:lvl w:ilvl="7" w:tplc="900478F4" w:tentative="1">
      <w:start w:val="1"/>
      <w:numFmt w:val="bullet"/>
      <w:lvlText w:val="•"/>
      <w:lvlJc w:val="left"/>
      <w:pPr>
        <w:tabs>
          <w:tab w:val="num" w:pos="5760"/>
        </w:tabs>
        <w:ind w:left="5760" w:hanging="360"/>
      </w:pPr>
      <w:rPr>
        <w:rFonts w:ascii="Arial" w:hAnsi="Arial" w:hint="default"/>
      </w:rPr>
    </w:lvl>
    <w:lvl w:ilvl="8" w:tplc="8F1498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1B5FE4"/>
    <w:multiLevelType w:val="hybridMultilevel"/>
    <w:tmpl w:val="39CEEDD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ard Tychon">
    <w15:presenceInfo w15:providerId="Windows Live" w15:userId="9fe54ffb11e4d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958D4"/>
    <w:rsid w:val="00052569"/>
    <w:rsid w:val="000A4A4D"/>
    <w:rsid w:val="00120D90"/>
    <w:rsid w:val="00194CA6"/>
    <w:rsid w:val="00292FAB"/>
    <w:rsid w:val="002C5A0C"/>
    <w:rsid w:val="002D2998"/>
    <w:rsid w:val="002F57F2"/>
    <w:rsid w:val="00324448"/>
    <w:rsid w:val="00383508"/>
    <w:rsid w:val="00413207"/>
    <w:rsid w:val="0043319B"/>
    <w:rsid w:val="0049592C"/>
    <w:rsid w:val="00555DF1"/>
    <w:rsid w:val="0059618E"/>
    <w:rsid w:val="006F43D5"/>
    <w:rsid w:val="00724C3D"/>
    <w:rsid w:val="007578E7"/>
    <w:rsid w:val="0078034B"/>
    <w:rsid w:val="00794AEE"/>
    <w:rsid w:val="007F36AE"/>
    <w:rsid w:val="00810651"/>
    <w:rsid w:val="00840A33"/>
    <w:rsid w:val="008F6F0B"/>
    <w:rsid w:val="008F792E"/>
    <w:rsid w:val="009A1D3D"/>
    <w:rsid w:val="00A61612"/>
    <w:rsid w:val="00AA0B05"/>
    <w:rsid w:val="00AD46A7"/>
    <w:rsid w:val="00CA7DE9"/>
    <w:rsid w:val="00DF41CF"/>
    <w:rsid w:val="00E535E3"/>
    <w:rsid w:val="00E62C02"/>
    <w:rsid w:val="00F84704"/>
    <w:rsid w:val="00FD5561"/>
    <w:rsid w:val="3ED95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2ABDA"/>
  <w15:docId w15:val="{B8FBDF73-7BBB-4C5B-BC79-2CC6CB18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BE" w:eastAsia="fr-B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pPr>
      <w:spacing w:after="200" w:line="276" w:lineRule="auto"/>
    </w:pPr>
    <w:rPr>
      <w:rFonts w:ascii="Calibri" w:eastAsia="Times New Roman" w:hAnsi="Calibri" w:hint="eastAsia"/>
      <w:sz w:val="22"/>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elnotedebasdep1">
    <w:name w:val="Appel note de bas de p.1"/>
    <w:basedOn w:val="Policepardfaut"/>
    <w:link w:val="1"/>
    <w:uiPriority w:val="99"/>
    <w:unhideWhenUsed/>
    <w:locked/>
    <w:rPr>
      <w:rFonts w:hint="eastAsia"/>
      <w:sz w:val="22"/>
      <w:vertAlign w:val="superscript"/>
      <w:lang w:val="en-US"/>
    </w:rPr>
  </w:style>
  <w:style w:type="paragraph" w:customStyle="1" w:styleId="1">
    <w:name w:val="1"/>
    <w:basedOn w:val="Normal"/>
    <w:link w:val="Appelnotedebasdep1"/>
    <w:uiPriority w:val="99"/>
    <w:unhideWhenUsed/>
    <w:qFormat/>
    <w:pPr>
      <w:spacing w:after="160" w:line="240" w:lineRule="exact"/>
    </w:pPr>
    <w:rPr>
      <w:vertAlign w:val="superscript"/>
      <w:lang w:val="en-US"/>
    </w:rPr>
  </w:style>
  <w:style w:type="paragraph" w:styleId="Paragraphedeliste">
    <w:name w:val="List Paragraph"/>
    <w:basedOn w:val="Normal"/>
    <w:uiPriority w:val="34"/>
    <w:unhideWhenUsed/>
    <w:qFormat/>
    <w:pPr>
      <w:ind w:left="720"/>
    </w:pPr>
  </w:style>
  <w:style w:type="paragraph" w:customStyle="1" w:styleId="Notedebasdepage1">
    <w:name w:val="Note de bas de page1"/>
    <w:basedOn w:val="Normal"/>
    <w:uiPriority w:val="99"/>
    <w:unhideWhenUsed/>
    <w:pPr>
      <w:spacing w:after="0" w:line="240" w:lineRule="auto"/>
      <w:jc w:val="both"/>
    </w:pPr>
    <w:rPr>
      <w:lang w:val="en-US"/>
    </w:rPr>
  </w:style>
  <w:style w:type="paragraph" w:customStyle="1" w:styleId="Default">
    <w:name w:val="Default"/>
    <w:rsid w:val="00194CA6"/>
    <w:pPr>
      <w:autoSpaceDE w:val="0"/>
      <w:autoSpaceDN w:val="0"/>
      <w:adjustRightInd w:val="0"/>
      <w:spacing w:after="0" w:line="240" w:lineRule="auto"/>
    </w:pPr>
    <w:rPr>
      <w:color w:val="000000"/>
      <w:sz w:val="24"/>
      <w:szCs w:val="24"/>
    </w:rPr>
  </w:style>
  <w:style w:type="character" w:styleId="Marquedecommentaire">
    <w:name w:val="annotation reference"/>
    <w:basedOn w:val="Policepardfaut"/>
    <w:rsid w:val="00794AEE"/>
    <w:rPr>
      <w:sz w:val="16"/>
      <w:szCs w:val="16"/>
    </w:rPr>
  </w:style>
  <w:style w:type="paragraph" w:styleId="Commentaire">
    <w:name w:val="annotation text"/>
    <w:basedOn w:val="Normal"/>
    <w:link w:val="CommentaireCar"/>
    <w:rsid w:val="00794AEE"/>
    <w:pPr>
      <w:spacing w:line="240" w:lineRule="auto"/>
    </w:pPr>
    <w:rPr>
      <w:sz w:val="20"/>
    </w:rPr>
  </w:style>
  <w:style w:type="character" w:customStyle="1" w:styleId="CommentaireCar">
    <w:name w:val="Commentaire Car"/>
    <w:basedOn w:val="Policepardfaut"/>
    <w:link w:val="Commentaire"/>
    <w:rsid w:val="00794AEE"/>
    <w:rPr>
      <w:rFonts w:ascii="Calibri" w:eastAsia="Times New Roman" w:hAnsi="Calibri"/>
      <w:lang w:val="en-GB" w:eastAsia="en-GB"/>
    </w:rPr>
  </w:style>
  <w:style w:type="paragraph" w:styleId="Objetducommentaire">
    <w:name w:val="annotation subject"/>
    <w:basedOn w:val="Commentaire"/>
    <w:next w:val="Commentaire"/>
    <w:link w:val="ObjetducommentaireCar"/>
    <w:rsid w:val="00794AEE"/>
    <w:rPr>
      <w:b/>
      <w:bCs/>
    </w:rPr>
  </w:style>
  <w:style w:type="character" w:customStyle="1" w:styleId="ObjetducommentaireCar">
    <w:name w:val="Objet du commentaire Car"/>
    <w:basedOn w:val="CommentaireCar"/>
    <w:link w:val="Objetducommentaire"/>
    <w:rsid w:val="00794AEE"/>
    <w:rPr>
      <w:rFonts w:ascii="Calibri" w:eastAsia="Times New Roman" w:hAnsi="Calibri"/>
      <w:b/>
      <w:bCs/>
      <w:lang w:val="en-GB" w:eastAsia="en-GB"/>
    </w:rPr>
  </w:style>
  <w:style w:type="paragraph" w:styleId="Textedebulles">
    <w:name w:val="Balloon Text"/>
    <w:basedOn w:val="Normal"/>
    <w:link w:val="TextedebullesCar"/>
    <w:rsid w:val="00794A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794AEE"/>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2612">
      <w:bodyDiv w:val="1"/>
      <w:marLeft w:val="0"/>
      <w:marRight w:val="0"/>
      <w:marTop w:val="0"/>
      <w:marBottom w:val="0"/>
      <w:divBdr>
        <w:top w:val="none" w:sz="0" w:space="0" w:color="auto"/>
        <w:left w:val="none" w:sz="0" w:space="0" w:color="auto"/>
        <w:bottom w:val="none" w:sz="0" w:space="0" w:color="auto"/>
        <w:right w:val="none" w:sz="0" w:space="0" w:color="auto"/>
      </w:divBdr>
      <w:divsChild>
        <w:div w:id="1186674632">
          <w:marLeft w:val="360"/>
          <w:marRight w:val="0"/>
          <w:marTop w:val="200"/>
          <w:marBottom w:val="0"/>
          <w:divBdr>
            <w:top w:val="none" w:sz="0" w:space="0" w:color="auto"/>
            <w:left w:val="none" w:sz="0" w:space="0" w:color="auto"/>
            <w:bottom w:val="none" w:sz="0" w:space="0" w:color="auto"/>
            <w:right w:val="none" w:sz="0" w:space="0" w:color="auto"/>
          </w:divBdr>
        </w:div>
      </w:divsChild>
    </w:div>
    <w:div w:id="176772535">
      <w:bodyDiv w:val="1"/>
      <w:marLeft w:val="0"/>
      <w:marRight w:val="0"/>
      <w:marTop w:val="0"/>
      <w:marBottom w:val="0"/>
      <w:divBdr>
        <w:top w:val="none" w:sz="0" w:space="0" w:color="auto"/>
        <w:left w:val="none" w:sz="0" w:space="0" w:color="auto"/>
        <w:bottom w:val="none" w:sz="0" w:space="0" w:color="auto"/>
        <w:right w:val="none" w:sz="0" w:space="0" w:color="auto"/>
      </w:divBdr>
      <w:divsChild>
        <w:div w:id="122390885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4130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ULg - Faculté des Sciences</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Florencio I. Utreras</dc:creator>
  <cp:lastModifiedBy>DELL</cp:lastModifiedBy>
  <cp:revision>2</cp:revision>
  <dcterms:created xsi:type="dcterms:W3CDTF">2020-04-21T08:34:00Z</dcterms:created>
  <dcterms:modified xsi:type="dcterms:W3CDTF">2020-04-21T08:34:00Z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3082-11.2.0.9169</vt:lpwstr>
  </property>
</Properties>
</file>